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3B3AF" w14:textId="77777777" w:rsidR="00AF3C0C" w:rsidRDefault="003F4656" w:rsidP="00AF3C0C">
      <w:pPr>
        <w:pStyle w:val="Titel"/>
      </w:pPr>
      <w:r>
        <w:t>RAHMEN</w:t>
      </w:r>
      <w:r w:rsidR="00AF3C0C">
        <w:t>VERTRAG</w:t>
      </w:r>
    </w:p>
    <w:p w14:paraId="65B0F8FE" w14:textId="77777777" w:rsidR="00AF3C0C" w:rsidRDefault="003F4656" w:rsidP="00AF3C0C">
      <w:pPr>
        <w:pStyle w:val="Titel"/>
      </w:pPr>
      <w:r>
        <w:t xml:space="preserve">IT-Produkte </w:t>
      </w:r>
      <w:r>
        <w:tab/>
      </w:r>
    </w:p>
    <w:p w14:paraId="514D1FDC" w14:textId="77777777" w:rsidR="00AF3C0C" w:rsidRDefault="00AF3C0C" w:rsidP="00AF3C0C">
      <w:r>
        <w:t>Zwischen der</w:t>
      </w:r>
    </w:p>
    <w:p w14:paraId="16CC10DE" w14:textId="77777777" w:rsidR="00AF3C0C" w:rsidRDefault="00AF3C0C" w:rsidP="00AF3C0C">
      <w:r>
        <w:tab/>
      </w:r>
      <w:r>
        <w:tab/>
        <w:t>___________________________________________________</w:t>
      </w:r>
    </w:p>
    <w:p w14:paraId="2DAFD53D" w14:textId="77777777" w:rsidR="00AF3C0C" w:rsidRDefault="00AF3C0C" w:rsidP="00AF3C0C">
      <w:r>
        <w:tab/>
      </w:r>
      <w:r>
        <w:tab/>
        <w:t>___________________________________________________</w:t>
      </w:r>
    </w:p>
    <w:p w14:paraId="4D944EAA" w14:textId="77777777" w:rsidR="00AF3C0C" w:rsidRDefault="00AF3C0C" w:rsidP="00AF3C0C">
      <w:r>
        <w:tab/>
      </w:r>
      <w:r>
        <w:tab/>
        <w:t>___________________________________________________</w:t>
      </w:r>
    </w:p>
    <w:p w14:paraId="4D9AB0DD" w14:textId="77777777" w:rsidR="00AF3C0C" w:rsidRDefault="00AF3C0C" w:rsidP="00AF3C0C">
      <w:r>
        <w:tab/>
      </w:r>
      <w:r>
        <w:tab/>
        <w:t>___________________________________________________</w:t>
      </w:r>
    </w:p>
    <w:p w14:paraId="427FF7B6" w14:textId="77777777" w:rsidR="00AF3C0C" w:rsidRDefault="003F4656" w:rsidP="00AF3C0C">
      <w:pPr>
        <w:ind w:left="1413" w:firstLine="3"/>
      </w:pPr>
      <w:r>
        <w:t>- Im Folgenden „Rahmenv</w:t>
      </w:r>
      <w:r w:rsidR="00AF3C0C">
        <w:t xml:space="preserve">ertragspartner“ genannt - </w:t>
      </w:r>
    </w:p>
    <w:p w14:paraId="424ECA66" w14:textId="77777777" w:rsidR="00AF3C0C" w:rsidRDefault="00AF3C0C" w:rsidP="00AF3C0C"/>
    <w:p w14:paraId="63B77741" w14:textId="77777777" w:rsidR="00AF3C0C" w:rsidRDefault="00AF3C0C" w:rsidP="00AF3C0C">
      <w:r>
        <w:t>und der</w:t>
      </w:r>
    </w:p>
    <w:p w14:paraId="1066EE67" w14:textId="77777777" w:rsidR="00AF3C0C" w:rsidRDefault="00AF3C0C" w:rsidP="007B3C91">
      <w:pPr>
        <w:ind w:left="1410"/>
      </w:pPr>
      <w:r>
        <w:t>Justus-Liebig-Universität Gießen</w:t>
      </w:r>
      <w:r w:rsidR="007B3C91">
        <w:br/>
      </w:r>
      <w:r>
        <w:t>Ludwigstraße 23</w:t>
      </w:r>
      <w:r w:rsidR="007B3C91">
        <w:br/>
      </w:r>
      <w:r>
        <w:t>35392 Gießen</w:t>
      </w:r>
    </w:p>
    <w:p w14:paraId="57D4AD93" w14:textId="77777777" w:rsidR="00AF3C0C" w:rsidRDefault="00AF3C0C" w:rsidP="00AF3C0C">
      <w:pPr>
        <w:ind w:left="1410"/>
      </w:pPr>
      <w:r>
        <w:t xml:space="preserve">- Im Folgenden „JLU Gießen“ genannt - </w:t>
      </w:r>
    </w:p>
    <w:p w14:paraId="1513B72C" w14:textId="77777777" w:rsidR="00AF3C0C" w:rsidRDefault="003B4F07" w:rsidP="00AF3C0C">
      <w:r>
        <w:t xml:space="preserve">im eigenen Namen sowie </w:t>
      </w:r>
      <w:r w:rsidR="00AF3C0C">
        <w:t>mit Vollmacht und im Auftrag folgender Hochschulen</w:t>
      </w:r>
      <w:r w:rsidR="00651D70">
        <w:t>:</w:t>
      </w:r>
    </w:p>
    <w:p w14:paraId="6A7B5A21" w14:textId="0D6B0451" w:rsidR="007E35CF" w:rsidRDefault="00651D70" w:rsidP="007E35CF">
      <w:pPr>
        <w:ind w:left="1410"/>
      </w:pPr>
      <w:r>
        <w:t>Technische Hochschule Mittelhessen</w:t>
      </w:r>
      <w:r w:rsidR="007B3C91">
        <w:br/>
      </w:r>
      <w:r>
        <w:t>Wiesenstraße 14</w:t>
      </w:r>
      <w:r w:rsidR="007B3C91">
        <w:br/>
      </w:r>
      <w:r>
        <w:t>35390 Gießen</w:t>
      </w:r>
      <w:r w:rsidR="007E35CF">
        <w:br/>
      </w:r>
      <w:r w:rsidR="007E35CF">
        <w:br/>
      </w:r>
      <w:r w:rsidR="003372B5">
        <w:t>Frankfurt University of Applied Sciences</w:t>
      </w:r>
      <w:r w:rsidR="003372B5">
        <w:br/>
        <w:t>Nibelungenplatz 1</w:t>
      </w:r>
      <w:r w:rsidR="003372B5">
        <w:br/>
        <w:t>60318 Frankfurt am Main</w:t>
      </w:r>
      <w:r w:rsidR="007E35CF">
        <w:br/>
      </w:r>
      <w:r w:rsidR="007E35CF">
        <w:br/>
      </w:r>
      <w:r w:rsidR="003372B5" w:rsidRPr="007E35CF">
        <w:t>Hochschule Darmstadt</w:t>
      </w:r>
      <w:r w:rsidR="003372B5" w:rsidRPr="007E35CF">
        <w:br/>
        <w:t>University of Applied Sciences</w:t>
      </w:r>
      <w:r w:rsidR="003372B5" w:rsidRPr="007E35CF">
        <w:br/>
      </w:r>
      <w:proofErr w:type="spellStart"/>
      <w:r w:rsidR="003372B5" w:rsidRPr="007E35CF">
        <w:t>Haardtring</w:t>
      </w:r>
      <w:proofErr w:type="spellEnd"/>
      <w:r w:rsidR="003372B5" w:rsidRPr="007E35CF">
        <w:t xml:space="preserve"> 100</w:t>
      </w:r>
      <w:r w:rsidR="003372B5" w:rsidRPr="007E35CF">
        <w:br/>
        <w:t>64295 Darmstadt</w:t>
      </w:r>
      <w:r w:rsidR="007E35CF">
        <w:br/>
      </w:r>
      <w:r w:rsidR="007E35CF">
        <w:br/>
      </w:r>
      <w:r w:rsidR="007E35CF" w:rsidRPr="007E35CF">
        <w:t>Universität Kassel</w:t>
      </w:r>
      <w:r w:rsidR="007E35CF">
        <w:br/>
      </w:r>
      <w:proofErr w:type="spellStart"/>
      <w:r w:rsidR="007E35CF" w:rsidRPr="007E35CF">
        <w:t>Mönchebergstraße</w:t>
      </w:r>
      <w:proofErr w:type="spellEnd"/>
      <w:r w:rsidR="007E35CF" w:rsidRPr="007E35CF">
        <w:t xml:space="preserve"> 19</w:t>
      </w:r>
      <w:r w:rsidR="007E35CF" w:rsidRPr="007E35CF">
        <w:br/>
        <w:t xml:space="preserve">34109 Kassel </w:t>
      </w:r>
      <w:r w:rsidR="007E35CF">
        <w:br/>
      </w:r>
      <w:r w:rsidR="007E35CF">
        <w:br/>
        <w:t>Hochschule RheinMain (HSRM)</w:t>
      </w:r>
      <w:r w:rsidR="007E35CF">
        <w:br/>
        <w:t>Kurt-Schumacher-Ring 18</w:t>
      </w:r>
      <w:r w:rsidR="007E35CF">
        <w:br/>
        <w:t>65197 Wiesbaden</w:t>
      </w:r>
    </w:p>
    <w:p w14:paraId="49C48DC5" w14:textId="77777777" w:rsidR="00B54F5B" w:rsidRDefault="00B54F5B" w:rsidP="007E35CF">
      <w:pPr>
        <w:ind w:left="1410"/>
      </w:pPr>
    </w:p>
    <w:p w14:paraId="6D43D9FF" w14:textId="3019103C" w:rsidR="00B54F5B" w:rsidRDefault="00B54F5B" w:rsidP="00B54F5B">
      <w:pPr>
        <w:ind w:left="1410"/>
      </w:pPr>
      <w:r>
        <w:lastRenderedPageBreak/>
        <w:t>Technische Universität Darmstadt</w:t>
      </w:r>
      <w:r>
        <w:br/>
        <w:t>Karolinenplatz 5</w:t>
      </w:r>
      <w:r>
        <w:br/>
        <w:t>64289 Darmstadt</w:t>
      </w:r>
      <w:r>
        <w:br/>
      </w:r>
    </w:p>
    <w:p w14:paraId="0AF17680" w14:textId="3FAE56A8" w:rsidR="00AF3C0C" w:rsidRDefault="00AF3C0C" w:rsidP="007B3C91">
      <w:pPr>
        <w:ind w:left="1416"/>
      </w:pPr>
      <w:r>
        <w:t>- im Folgenden kurz „Hochschulen" genannt</w:t>
      </w:r>
    </w:p>
    <w:p w14:paraId="6C5BCF42" w14:textId="77777777" w:rsidR="00AF3C0C" w:rsidRDefault="00AF3C0C" w:rsidP="00AF3C0C"/>
    <w:p w14:paraId="192B111D" w14:textId="77777777" w:rsidR="00AF3C0C" w:rsidRPr="00AF3C0C" w:rsidRDefault="00AF3C0C" w:rsidP="00AF3C0C">
      <w:pPr>
        <w:rPr>
          <w:b/>
          <w:sz w:val="24"/>
          <w:szCs w:val="24"/>
        </w:rPr>
      </w:pPr>
      <w:r w:rsidRPr="00AF3C0C">
        <w:rPr>
          <w:b/>
          <w:sz w:val="24"/>
          <w:szCs w:val="24"/>
        </w:rPr>
        <w:t>§ 1 Gegenstand des Vertrages</w:t>
      </w:r>
    </w:p>
    <w:p w14:paraId="243C3C03" w14:textId="77777777" w:rsidR="00AF3C0C" w:rsidRDefault="00AF3C0C" w:rsidP="00A455BB">
      <w:pPr>
        <w:ind w:left="709" w:hanging="709"/>
      </w:pPr>
      <w:r>
        <w:t>1.1</w:t>
      </w:r>
      <w:r>
        <w:tab/>
        <w:t xml:space="preserve">Der </w:t>
      </w:r>
      <w:r w:rsidR="003F4656">
        <w:t>Rahmenvertrag</w:t>
      </w:r>
      <w:r>
        <w:t xml:space="preserve"> wird federführend durch die JLU Gießen geschlossen. Abrufberechtigt sind alle im Rubrum genannten Hochschulen.</w:t>
      </w:r>
    </w:p>
    <w:p w14:paraId="35D6F497" w14:textId="77777777" w:rsidR="00AF3C0C" w:rsidRDefault="00AF3C0C" w:rsidP="00A455BB">
      <w:pPr>
        <w:ind w:left="709" w:hanging="709"/>
      </w:pPr>
      <w:r>
        <w:t>1.2</w:t>
      </w:r>
      <w:r>
        <w:tab/>
        <w:t xml:space="preserve">Der </w:t>
      </w:r>
      <w:r w:rsidR="003F4656">
        <w:t>Rahmenvertrag</w:t>
      </w:r>
      <w:r>
        <w:t xml:space="preserve"> regelt die Rahmenbedingungen für den Abruf der in Anlage 1 aufgeführ</w:t>
      </w:r>
      <w:r w:rsidR="00331340">
        <w:t xml:space="preserve">ten Produkte -im Folgenden </w:t>
      </w:r>
      <w:r w:rsidR="003F4656">
        <w:t>„Produkte" genannt- vom Rahmenv</w:t>
      </w:r>
      <w:r>
        <w:t xml:space="preserve">ertragspartner durch die Hochschulen. </w:t>
      </w:r>
      <w:r w:rsidR="00331340">
        <w:t>Durch den Vertrag wird keine Ab</w:t>
      </w:r>
      <w:r>
        <w:t>nahmeverpflichtung begründet.</w:t>
      </w:r>
    </w:p>
    <w:p w14:paraId="127212DC" w14:textId="77777777" w:rsidR="00AF3C0C" w:rsidRDefault="00AF3C0C" w:rsidP="00A455BB">
      <w:pPr>
        <w:ind w:left="709" w:hanging="709"/>
      </w:pPr>
      <w:r>
        <w:t>1.3</w:t>
      </w:r>
      <w:r>
        <w:tab/>
        <w:t>Die Kaufverträge, die den Abruf der in Anlage 1 aufgeführten Produkte durch die Hochschule</w:t>
      </w:r>
      <w:r w:rsidR="00BB23A0">
        <w:t xml:space="preserve">n zum Gegenstand haben, werden </w:t>
      </w:r>
      <w:r w:rsidR="00331340">
        <w:t>im Folgenden „Ab</w:t>
      </w:r>
      <w:r>
        <w:t>rufaufträge" genannt.</w:t>
      </w:r>
    </w:p>
    <w:p w14:paraId="3D4A38C5" w14:textId="77777777" w:rsidR="00AF3C0C" w:rsidRDefault="004E3876" w:rsidP="00AF3C0C">
      <w:r>
        <w:t>1.4</w:t>
      </w:r>
      <w:r>
        <w:tab/>
        <w:t xml:space="preserve">Dieser Vertrag hat </w:t>
      </w:r>
      <w:r w:rsidR="00C0218B">
        <w:t>16</w:t>
      </w:r>
      <w:r w:rsidR="00AF3C0C">
        <w:t xml:space="preserve"> Anlagen:</w:t>
      </w:r>
    </w:p>
    <w:p w14:paraId="6370B5E8" w14:textId="77777777" w:rsidR="00AF3C0C" w:rsidRDefault="004E3876" w:rsidP="00AF3C0C">
      <w:pPr>
        <w:ind w:firstLine="708"/>
      </w:pPr>
      <w:r>
        <w:t xml:space="preserve">Anlage 1: </w:t>
      </w:r>
      <w:r w:rsidR="009D5C83">
        <w:t>Preisblätter</w:t>
      </w:r>
    </w:p>
    <w:p w14:paraId="75FF6509" w14:textId="77777777" w:rsidR="00AF3C0C" w:rsidRDefault="004E3876" w:rsidP="00AF3C0C">
      <w:r>
        <w:tab/>
        <w:t xml:space="preserve">Anlage 2: </w:t>
      </w:r>
      <w:r w:rsidR="00AF3C0C">
        <w:t>Bedarfsmengen und Lieferorte</w:t>
      </w:r>
    </w:p>
    <w:p w14:paraId="61D40FB7" w14:textId="77777777" w:rsidR="00AF3C0C" w:rsidRDefault="004E3876" w:rsidP="00AF3C0C">
      <w:r>
        <w:tab/>
        <w:t>Anlage 3: Leistungs-/</w:t>
      </w:r>
      <w:r w:rsidR="00AF3C0C">
        <w:t>Produktbeschreibung</w:t>
      </w:r>
      <w:r>
        <w:t>en</w:t>
      </w:r>
    </w:p>
    <w:p w14:paraId="1F6BCCA7" w14:textId="77777777" w:rsidR="00AF3C0C" w:rsidRDefault="004E3876" w:rsidP="00AF3C0C">
      <w:r>
        <w:tab/>
        <w:t xml:space="preserve">Anlage 4: </w:t>
      </w:r>
      <w:r w:rsidR="00AF3C0C">
        <w:t>Serviceleistungen</w:t>
      </w:r>
    </w:p>
    <w:p w14:paraId="0596EF19" w14:textId="77777777" w:rsidR="00AF3C0C" w:rsidRDefault="004E3876" w:rsidP="00AF3C0C">
      <w:r>
        <w:tab/>
        <w:t xml:space="preserve">Anlage 5: </w:t>
      </w:r>
      <w:r w:rsidR="00AF3C0C">
        <w:t>Begriffsbestimmungen</w:t>
      </w:r>
    </w:p>
    <w:p w14:paraId="0A5F500D" w14:textId="77777777" w:rsidR="00AF3C0C" w:rsidRDefault="004E3876" w:rsidP="00AF3C0C">
      <w:r>
        <w:tab/>
        <w:t>Anlage 6: Anbindung des E-</w:t>
      </w:r>
      <w:proofErr w:type="spellStart"/>
      <w:r>
        <w:t>Procurementsystems</w:t>
      </w:r>
      <w:proofErr w:type="spellEnd"/>
    </w:p>
    <w:p w14:paraId="058EBE85" w14:textId="77777777" w:rsidR="004E3876" w:rsidRDefault="004E3876" w:rsidP="00AF3C0C">
      <w:r>
        <w:t xml:space="preserve"> </w:t>
      </w:r>
      <w:r>
        <w:tab/>
        <w:t>Anlage 7: Liste der Erfüllungsgehilfen mit Zuordnung</w:t>
      </w:r>
    </w:p>
    <w:p w14:paraId="502FA5D8" w14:textId="77777777" w:rsidR="00453450" w:rsidRDefault="00453450" w:rsidP="00AF3C0C">
      <w:r>
        <w:tab/>
        <w:t>Anlage 8: Eignungskriterien</w:t>
      </w:r>
    </w:p>
    <w:p w14:paraId="4EFA2BC8" w14:textId="77777777" w:rsidR="00331340" w:rsidRDefault="004E3876" w:rsidP="00AF3C0C">
      <w:r>
        <w:t xml:space="preserve"> </w:t>
      </w:r>
      <w:r>
        <w:tab/>
        <w:t xml:space="preserve">Anlage </w:t>
      </w:r>
      <w:r w:rsidR="00453450">
        <w:t>9</w:t>
      </w:r>
      <w:r w:rsidR="00331340">
        <w:t>: Ergänzende Vertragsbedingungen für den Kauf von Hardware – EVB-IT Kauf</w:t>
      </w:r>
      <w:r>
        <w:t xml:space="preserve"> - </w:t>
      </w:r>
    </w:p>
    <w:p w14:paraId="6E6E691A" w14:textId="77777777" w:rsidR="004E3876" w:rsidRDefault="004E3876" w:rsidP="004E3876">
      <w:pPr>
        <w:ind w:left="705" w:hanging="705"/>
      </w:pPr>
      <w:r>
        <w:t xml:space="preserve"> </w:t>
      </w:r>
      <w:r>
        <w:tab/>
        <w:t xml:space="preserve">Anlage </w:t>
      </w:r>
      <w:r w:rsidR="00453450">
        <w:t>10</w:t>
      </w:r>
      <w:r>
        <w:t xml:space="preserve">: Ergänzende Vertragsbedingungen für die Instandhaltung von Hardware – EVB-IT Instandhaltung - </w:t>
      </w:r>
    </w:p>
    <w:p w14:paraId="1CC2F54C" w14:textId="77777777" w:rsidR="00331340" w:rsidRDefault="004E3876" w:rsidP="00331340">
      <w:pPr>
        <w:ind w:left="705" w:hanging="705"/>
      </w:pPr>
      <w:r>
        <w:tab/>
        <w:t xml:space="preserve">Anlage </w:t>
      </w:r>
      <w:r w:rsidR="00453450">
        <w:t>11</w:t>
      </w:r>
      <w:r w:rsidR="00331340">
        <w:t>: Ergänzende Vertragsbedingungen für die Überlassung von Standardsoftware gegen</w:t>
      </w:r>
      <w:r w:rsidR="00331340">
        <w:br/>
        <w:t>Ein</w:t>
      </w:r>
      <w:r>
        <w:t>malvergütung – EVB-Überlassung T</w:t>
      </w:r>
      <w:r w:rsidR="00331340">
        <w:t>yp A</w:t>
      </w:r>
      <w:r>
        <w:t xml:space="preserve"> - </w:t>
      </w:r>
    </w:p>
    <w:p w14:paraId="7E4918FB" w14:textId="77777777" w:rsidR="004E3876" w:rsidRDefault="004E3876" w:rsidP="00331340">
      <w:pPr>
        <w:ind w:left="705" w:hanging="705"/>
      </w:pPr>
      <w:r>
        <w:tab/>
        <w:t>Anlage 1</w:t>
      </w:r>
      <w:r w:rsidR="00453450">
        <w:t>2</w:t>
      </w:r>
      <w:r>
        <w:t>: Besondere Vertragsbedingungen</w:t>
      </w:r>
    </w:p>
    <w:p w14:paraId="5550541C" w14:textId="77777777" w:rsidR="00AF3C0C" w:rsidRDefault="004E3876" w:rsidP="00AF3C0C">
      <w:r>
        <w:tab/>
        <w:t>Anlage 1</w:t>
      </w:r>
      <w:r w:rsidR="00453450">
        <w:t>3</w:t>
      </w:r>
      <w:r w:rsidR="00331340">
        <w:t>: Zusätzliche Vertragsbedingungen</w:t>
      </w:r>
    </w:p>
    <w:p w14:paraId="05B7AAFD" w14:textId="77777777" w:rsidR="00C0218B" w:rsidRDefault="00AF3C0C" w:rsidP="00C0218B">
      <w:r>
        <w:tab/>
      </w:r>
      <w:r w:rsidR="00C0218B">
        <w:t>Anlage 14: VOL, Teil B (VOL/B)</w:t>
      </w:r>
    </w:p>
    <w:p w14:paraId="72276634" w14:textId="77777777" w:rsidR="00C0218B" w:rsidRDefault="00C0218B" w:rsidP="00C0218B">
      <w:r>
        <w:tab/>
        <w:t>Anlage 15: Bewerbungsbedingungen</w:t>
      </w:r>
    </w:p>
    <w:p w14:paraId="6C88BEDE" w14:textId="77777777" w:rsidR="00C0218B" w:rsidRDefault="00C0218B" w:rsidP="00AF3C0C">
      <w:r>
        <w:tab/>
        <w:t>Anlage 16: Herstellerpreislisten</w:t>
      </w:r>
    </w:p>
    <w:p w14:paraId="550F2CBB" w14:textId="77777777" w:rsidR="00AF3C0C" w:rsidRDefault="00AF3C0C" w:rsidP="00AF3C0C">
      <w:r>
        <w:t>1.5</w:t>
      </w:r>
      <w:r>
        <w:tab/>
        <w:t>Bei Unstimmigkeiten gelten die Anlagen nach dem Vertragstext in der vorstehenden Reihenfolge.</w:t>
      </w:r>
    </w:p>
    <w:p w14:paraId="4233D2EE" w14:textId="77777777" w:rsidR="00331340" w:rsidRDefault="00331340" w:rsidP="00AF3C0C"/>
    <w:p w14:paraId="592FDBDC" w14:textId="77777777" w:rsidR="00AF3C0C" w:rsidRPr="00331340" w:rsidRDefault="00AF3C0C" w:rsidP="00AF3C0C">
      <w:pPr>
        <w:rPr>
          <w:b/>
          <w:sz w:val="24"/>
          <w:szCs w:val="24"/>
        </w:rPr>
      </w:pPr>
      <w:r w:rsidRPr="00331340">
        <w:rPr>
          <w:b/>
          <w:sz w:val="24"/>
          <w:szCs w:val="24"/>
        </w:rPr>
        <w:lastRenderedPageBreak/>
        <w:t>§ 2 Auftragsabwicklung</w:t>
      </w:r>
    </w:p>
    <w:p w14:paraId="1C127A3D" w14:textId="32650D25" w:rsidR="00AF3C0C" w:rsidRDefault="00AF3C0C" w:rsidP="00A455BB">
      <w:pPr>
        <w:ind w:left="709" w:hanging="709"/>
      </w:pPr>
      <w:r>
        <w:t>2.1</w:t>
      </w:r>
      <w:r>
        <w:tab/>
        <w:t xml:space="preserve">Die Erteilung der Abrufaufträge </w:t>
      </w:r>
      <w:proofErr w:type="gramStart"/>
      <w:r>
        <w:t xml:space="preserve">erfolgt </w:t>
      </w:r>
      <w:r w:rsidR="00E73540">
        <w:t xml:space="preserve"> in</w:t>
      </w:r>
      <w:proofErr w:type="gramEnd"/>
      <w:r w:rsidR="00E73540">
        <w:t xml:space="preserve"> Textform</w:t>
      </w:r>
      <w:r>
        <w:t xml:space="preserve"> an den </w:t>
      </w:r>
      <w:r w:rsidR="003F4656">
        <w:t>Rahmenvertrag</w:t>
      </w:r>
      <w:r>
        <w:t xml:space="preserve">spartner oder über ein vom </w:t>
      </w:r>
      <w:r w:rsidR="003F4656">
        <w:t>Rahmenvertrag</w:t>
      </w:r>
      <w:r>
        <w:t>spartner eingerichtetes Bestellportal.</w:t>
      </w:r>
    </w:p>
    <w:p w14:paraId="0BE83E8B" w14:textId="77777777" w:rsidR="00AF3C0C" w:rsidRDefault="00AF3C0C" w:rsidP="00A455BB">
      <w:pPr>
        <w:ind w:left="709" w:hanging="709"/>
      </w:pPr>
      <w:r>
        <w:t>2.2</w:t>
      </w:r>
      <w:r>
        <w:tab/>
        <w:t xml:space="preserve">Der </w:t>
      </w:r>
      <w:r w:rsidR="003F4656">
        <w:t>Rahmenvertrag</w:t>
      </w:r>
      <w:r>
        <w:t xml:space="preserve">spartner muss die Produkte frei Leistungs- und Erfüllungsort einschließlich Abladen, Haustransport ausliefern. Der Leistungs- </w:t>
      </w:r>
      <w:r w:rsidR="00331340">
        <w:t>und Erfül</w:t>
      </w:r>
      <w:r>
        <w:t>lungsort wird im Abrufauftrag benannt. Er lie</w:t>
      </w:r>
      <w:r w:rsidR="00331340">
        <w:t>gt in den in Anlage 2 bezeichne</w:t>
      </w:r>
      <w:r>
        <w:t>ten Bereichen.</w:t>
      </w:r>
    </w:p>
    <w:p w14:paraId="67B41FCD" w14:textId="77777777" w:rsidR="00AF3C0C" w:rsidRDefault="00AF3C0C" w:rsidP="00A455BB">
      <w:pPr>
        <w:ind w:left="709" w:hanging="709"/>
      </w:pPr>
      <w:r>
        <w:t>2.3</w:t>
      </w:r>
      <w:r>
        <w:tab/>
        <w:t xml:space="preserve">Der </w:t>
      </w:r>
      <w:r w:rsidR="003F4656">
        <w:t>Rahmenvertrag</w:t>
      </w:r>
      <w:r>
        <w:t>spartner hat die Produkte spätestens innerhalb von 3 Wochen ab Erteilung des Abrufauftrages oder zu ei</w:t>
      </w:r>
      <w:r w:rsidR="00331340">
        <w:t>ner kürzeren in Anlage 3 „</w:t>
      </w:r>
      <w:r>
        <w:t>Produktbeschreibung" zugesagten Frist auszuliefern.</w:t>
      </w:r>
    </w:p>
    <w:p w14:paraId="0434FC5A" w14:textId="77777777" w:rsidR="00AF3C0C" w:rsidRDefault="00AF3C0C" w:rsidP="00AF3C0C">
      <w:r>
        <w:t>2.4</w:t>
      </w:r>
      <w:r>
        <w:tab/>
        <w:t>Teillieferungen sind nur nach vorheriger Zustimmung der Hochschule zulässig.</w:t>
      </w:r>
    </w:p>
    <w:p w14:paraId="7FC1CC5A" w14:textId="77777777" w:rsidR="00331340" w:rsidRDefault="00331340" w:rsidP="00AF3C0C"/>
    <w:p w14:paraId="48C999B9" w14:textId="77777777" w:rsidR="00AF3C0C" w:rsidRPr="00331340" w:rsidRDefault="00AF3C0C" w:rsidP="00AF3C0C">
      <w:pPr>
        <w:rPr>
          <w:b/>
          <w:sz w:val="24"/>
          <w:szCs w:val="24"/>
        </w:rPr>
      </w:pPr>
      <w:r w:rsidRPr="00331340">
        <w:rPr>
          <w:b/>
          <w:sz w:val="24"/>
          <w:szCs w:val="24"/>
        </w:rPr>
        <w:t>§ 3 Bestellportal</w:t>
      </w:r>
    </w:p>
    <w:p w14:paraId="791B1FF3" w14:textId="77777777" w:rsidR="00AF3C0C" w:rsidRDefault="00AF3C0C" w:rsidP="00A455BB">
      <w:pPr>
        <w:ind w:left="709" w:hanging="709"/>
      </w:pPr>
      <w:r>
        <w:t>3.1</w:t>
      </w:r>
      <w:r>
        <w:tab/>
        <w:t xml:space="preserve">Der </w:t>
      </w:r>
      <w:r w:rsidR="003F4656">
        <w:t>Rahmenvertrag</w:t>
      </w:r>
      <w:r>
        <w:t>spartner hat den Hochschulen ein nur mit Produkten</w:t>
      </w:r>
      <w:r w:rsidR="00331340">
        <w:t xml:space="preserve"> dieses Vertrages bestücktes SSL</w:t>
      </w:r>
      <w:r>
        <w:t>-verschlüsseltes Best</w:t>
      </w:r>
      <w:r w:rsidR="00331340">
        <w:t>ellportal für die Dauer der Ver</w:t>
      </w:r>
      <w:r>
        <w:t>tragslaufzeit zur Verfügung zu stellen.</w:t>
      </w:r>
    </w:p>
    <w:p w14:paraId="20A5B400" w14:textId="77777777" w:rsidR="00AF3C0C" w:rsidRDefault="00AF3C0C" w:rsidP="00A455BB">
      <w:pPr>
        <w:ind w:left="709" w:hanging="709"/>
      </w:pPr>
      <w:r>
        <w:t>3.2</w:t>
      </w:r>
      <w:r>
        <w:tab/>
        <w:t>Dieses Portal muss über eine Warenkorbfunk</w:t>
      </w:r>
      <w:r w:rsidR="006D0216">
        <w:t>tion und über eine Konfigurier</w:t>
      </w:r>
      <w:r>
        <w:t>barkeit der Pro</w:t>
      </w:r>
      <w:r w:rsidR="006D0216">
        <w:t>dukte verfügen. Die Standard</w:t>
      </w:r>
      <w:r>
        <w:t xml:space="preserve">systeme und die für die Konfigurierbarkeit </w:t>
      </w:r>
      <w:r w:rsidR="006D0216">
        <w:t>im Portal einzustellenden Kompo</w:t>
      </w:r>
      <w:r>
        <w:t xml:space="preserve">nenten werden vorher von </w:t>
      </w:r>
      <w:r w:rsidR="006D0216">
        <w:t>de</w:t>
      </w:r>
      <w:r w:rsidR="007B3C91">
        <w:t>n Hochschulen</w:t>
      </w:r>
      <w:r>
        <w:t xml:space="preserve"> festgelegt. </w:t>
      </w:r>
    </w:p>
    <w:p w14:paraId="0FF72E42" w14:textId="77777777" w:rsidR="00AF3C0C" w:rsidRDefault="00AF3C0C" w:rsidP="00A455BB">
      <w:pPr>
        <w:ind w:left="709" w:hanging="709"/>
      </w:pPr>
      <w:r>
        <w:t>3.3</w:t>
      </w:r>
      <w:r>
        <w:tab/>
      </w:r>
      <w:r w:rsidR="006D0216">
        <w:t>Dieses Bestellportal muss mit der in „An</w:t>
      </w:r>
      <w:r w:rsidR="009D5C83">
        <w:t>lage 6: Anbindung des E-</w:t>
      </w:r>
      <w:proofErr w:type="spellStart"/>
      <w:r w:rsidR="009D5C83">
        <w:t>Procurementsystems</w:t>
      </w:r>
      <w:proofErr w:type="spellEnd"/>
      <w:r w:rsidR="006D0216">
        <w:t>" beschriebenen Schnittstelle kompatibel sein.</w:t>
      </w:r>
    </w:p>
    <w:p w14:paraId="18B64DAE" w14:textId="77777777" w:rsidR="006D0216" w:rsidRDefault="00AF3C0C" w:rsidP="00A455BB">
      <w:pPr>
        <w:ind w:left="709" w:hanging="709"/>
      </w:pPr>
      <w:r>
        <w:t>3.4</w:t>
      </w:r>
      <w:r>
        <w:tab/>
      </w:r>
      <w:r w:rsidR="006D0216">
        <w:t>Auftragsbestätigungen und Rechnungen zu Abrufaufträgen, die über dieses Portal erteilt worden sind, müssen die in „An</w:t>
      </w:r>
      <w:r w:rsidR="009D5C83">
        <w:t>lage 6: Anbindung des E-</w:t>
      </w:r>
      <w:proofErr w:type="spellStart"/>
      <w:r w:rsidR="009D5C83">
        <w:t>Procurementsystems</w:t>
      </w:r>
      <w:proofErr w:type="spellEnd"/>
      <w:r w:rsidR="006D0216">
        <w:t>" geforderten Merkmale einhalten.</w:t>
      </w:r>
    </w:p>
    <w:p w14:paraId="24CECC6D" w14:textId="77777777" w:rsidR="00AF3C0C" w:rsidRDefault="00AF3C0C" w:rsidP="00AF3C0C"/>
    <w:p w14:paraId="2C853EA0" w14:textId="77777777" w:rsidR="00AF3C0C" w:rsidRPr="006D0216" w:rsidRDefault="006D0216" w:rsidP="00AF3C0C">
      <w:pPr>
        <w:rPr>
          <w:b/>
          <w:sz w:val="24"/>
          <w:szCs w:val="24"/>
        </w:rPr>
      </w:pPr>
      <w:r w:rsidRPr="006D0216">
        <w:rPr>
          <w:b/>
          <w:sz w:val="24"/>
          <w:szCs w:val="24"/>
        </w:rPr>
        <w:t xml:space="preserve">§ 4 </w:t>
      </w:r>
      <w:r w:rsidR="00AF3C0C" w:rsidRPr="006D0216">
        <w:rPr>
          <w:b/>
          <w:sz w:val="24"/>
          <w:szCs w:val="24"/>
        </w:rPr>
        <w:t>Preise und Zahlungsbedingungen</w:t>
      </w:r>
    </w:p>
    <w:p w14:paraId="0EC04F7A" w14:textId="77777777" w:rsidR="006D0216" w:rsidRDefault="006D0216" w:rsidP="00BB5910">
      <w:pPr>
        <w:ind w:left="709" w:hanging="709"/>
      </w:pPr>
      <w:r>
        <w:t>4.1</w:t>
      </w:r>
      <w:r>
        <w:tab/>
      </w:r>
      <w:r w:rsidR="00AF3C0C">
        <w:t>Für die einzelnen Produkte erhält die jeweilige Ho</w:t>
      </w:r>
      <w:r w:rsidR="00BB5910">
        <w:t xml:space="preserve">chschule die in „Anlage 1: </w:t>
      </w:r>
      <w:r w:rsidR="00AF3C0C">
        <w:t>Preisblätter" ge</w:t>
      </w:r>
      <w:r>
        <w:t xml:space="preserve">nannten Preise. </w:t>
      </w:r>
    </w:p>
    <w:p w14:paraId="02B5BC83" w14:textId="77777777" w:rsidR="006D0216" w:rsidRDefault="006D0216" w:rsidP="00A455BB">
      <w:pPr>
        <w:ind w:left="709" w:hanging="709"/>
      </w:pPr>
      <w:r>
        <w:t>4.2</w:t>
      </w:r>
      <w:r>
        <w:tab/>
      </w:r>
      <w:r w:rsidR="00AF3C0C">
        <w:t>Alle Preise verstehen sich zzgl. Ust. aber inkl</w:t>
      </w:r>
      <w:r>
        <w:t>. Zölle und sonstiger Einfuhrab</w:t>
      </w:r>
      <w:r w:rsidR="00AF3C0C">
        <w:t xml:space="preserve">gaben. Die Lieferungen erfolgen frei Leistungs- und Erfüllungsort. </w:t>
      </w:r>
    </w:p>
    <w:p w14:paraId="110DA21E" w14:textId="4C757F63" w:rsidR="006D0216" w:rsidRDefault="006D0216" w:rsidP="00A455BB">
      <w:pPr>
        <w:ind w:left="709" w:hanging="709"/>
      </w:pPr>
      <w:r>
        <w:t>4.</w:t>
      </w:r>
      <w:r w:rsidR="00996BFA">
        <w:t>3</w:t>
      </w:r>
      <w:r>
        <w:tab/>
      </w:r>
      <w:r w:rsidR="00E06020">
        <w:t xml:space="preserve">Die Rechnungsstellung erfolgt an die jeweilige abrufende Hochschule. </w:t>
      </w:r>
      <w:r w:rsidR="00AF3C0C">
        <w:t xml:space="preserve">Die Zahlung erfolgt innerhalb 14 Tagen ohne Abzug ab </w:t>
      </w:r>
      <w:r w:rsidR="007B3C91">
        <w:t>Lieferung</w:t>
      </w:r>
      <w:r w:rsidR="00AF3C0C">
        <w:t>.</w:t>
      </w:r>
    </w:p>
    <w:p w14:paraId="5311190A" w14:textId="77777777" w:rsidR="00AF3C0C" w:rsidRDefault="006D0216" w:rsidP="00A455BB">
      <w:pPr>
        <w:ind w:left="709" w:hanging="709"/>
      </w:pPr>
      <w:r>
        <w:t>4.</w:t>
      </w:r>
      <w:r w:rsidR="00996BFA">
        <w:t>4</w:t>
      </w:r>
      <w:r>
        <w:tab/>
      </w:r>
      <w:r w:rsidR="00AF3C0C">
        <w:t>Die o. a. Konditionen gelten, ohne weitere Aufschläge, auch bei Kauf der Produkte über einen Erfüllungsgehilfen.</w:t>
      </w:r>
    </w:p>
    <w:p w14:paraId="51FA71B1" w14:textId="77777777" w:rsidR="00AF3C0C" w:rsidRDefault="006D0216" w:rsidP="00A455BB">
      <w:pPr>
        <w:ind w:left="709" w:hanging="709"/>
      </w:pPr>
      <w:r>
        <w:t>4.</w:t>
      </w:r>
      <w:r w:rsidR="00996BFA">
        <w:t>5</w:t>
      </w:r>
      <w:r>
        <w:tab/>
      </w:r>
      <w:r w:rsidR="00AF3C0C">
        <w:t xml:space="preserve">Sollte ein Hersteller während der Laufzeit des </w:t>
      </w:r>
      <w:r w:rsidR="003F4656">
        <w:t>Rahmenvertrag</w:t>
      </w:r>
      <w:r w:rsidR="00AF3C0C">
        <w:t xml:space="preserve">es eine generelle Änderung seiner offiziellen Listenpreis- und Rabattstruktur für Endkunden für unter diesen </w:t>
      </w:r>
      <w:r w:rsidR="003F4656">
        <w:t>Rahmenvertrag</w:t>
      </w:r>
      <w:r w:rsidR="00AF3C0C">
        <w:t xml:space="preserve"> fallende P</w:t>
      </w:r>
      <w:r w:rsidR="003F4656">
        <w:t>rodukte vornehmen, ist der Rahmenv</w:t>
      </w:r>
      <w:r w:rsidR="00AF3C0C">
        <w:t>ertragspartner verpflichtet sicherzustellen, dass den Hochschulen durch die etwaige Umstellung der Preislisten-Rabattstru</w:t>
      </w:r>
      <w:r>
        <w:t>ktur keine finanziellen Nachtei</w:t>
      </w:r>
      <w:r w:rsidR="00AF3C0C">
        <w:t xml:space="preserve">le entstehen, und den Hochschulen mindestens denselben/dieselben Netto- preis(e) </w:t>
      </w:r>
      <w:r w:rsidR="00AF3C0C">
        <w:lastRenderedPageBreak/>
        <w:t>garantiert bleibt/bleiben, die die Hochschulen vor dem Tag der gleichzeitig wirksam gewordenen Preis- und Rabattstruktur erhalten hätte.</w:t>
      </w:r>
    </w:p>
    <w:p w14:paraId="0FE88412" w14:textId="77777777" w:rsidR="00EB62B8" w:rsidRDefault="00EB62B8" w:rsidP="00A455BB"/>
    <w:p w14:paraId="661F682D" w14:textId="0B883B5A" w:rsidR="00EB62B8" w:rsidRPr="00EB62B8" w:rsidRDefault="00EB62B8" w:rsidP="00A455BB">
      <w:pPr>
        <w:rPr>
          <w:b/>
          <w:sz w:val="24"/>
          <w:szCs w:val="24"/>
        </w:rPr>
      </w:pPr>
      <w:r w:rsidRPr="00EB62B8">
        <w:rPr>
          <w:b/>
          <w:sz w:val="24"/>
          <w:szCs w:val="24"/>
        </w:rPr>
        <w:t>§</w:t>
      </w:r>
      <w:r w:rsidR="00996BFA">
        <w:rPr>
          <w:b/>
          <w:sz w:val="24"/>
          <w:szCs w:val="24"/>
        </w:rPr>
        <w:t>5</w:t>
      </w:r>
      <w:r w:rsidRPr="00EB62B8">
        <w:rPr>
          <w:b/>
          <w:sz w:val="24"/>
          <w:szCs w:val="24"/>
        </w:rPr>
        <w:t xml:space="preserve"> Instandhaltung</w:t>
      </w:r>
    </w:p>
    <w:p w14:paraId="5DEC64AE" w14:textId="77777777" w:rsidR="00AF3C0C" w:rsidRDefault="00996BFA" w:rsidP="00C47CD6">
      <w:pPr>
        <w:ind w:left="709" w:hanging="709"/>
      </w:pPr>
      <w:r>
        <w:t>5</w:t>
      </w:r>
      <w:r w:rsidR="00AF3C0C">
        <w:t>.1</w:t>
      </w:r>
      <w:r w:rsidR="00AF3C0C">
        <w:tab/>
      </w:r>
      <w:r w:rsidR="00C47CD6">
        <w:t xml:space="preserve">Für jedes/jede im Rahmen eines Abrufauftrages gelieferte/s System/Komponente verpflichtet sich der </w:t>
      </w:r>
      <w:r w:rsidR="003F4656">
        <w:t>Rahmenvertrag</w:t>
      </w:r>
      <w:r w:rsidR="00C47CD6">
        <w:t>spartner, die Betriebsbereitschaft aufrechtzuerhalten und wiederherzustellen. Sofern im Abrufauftrag nicht anders vereinbart, sind diese Instandhaltungsleistungen während einer Frist von 36 Monaten ab Abnahme des jeweiligen Systems/der jeweiligen Komponente zu erbringen.</w:t>
      </w:r>
    </w:p>
    <w:p w14:paraId="50DF5B59" w14:textId="77777777" w:rsidR="00C47CD6" w:rsidRDefault="00996BFA" w:rsidP="00C47CD6">
      <w:pPr>
        <w:ind w:left="709" w:hanging="709"/>
      </w:pPr>
      <w:r>
        <w:t>5</w:t>
      </w:r>
      <w:r w:rsidR="00C47CD6">
        <w:t>.2</w:t>
      </w:r>
      <w:r w:rsidR="00C47CD6">
        <w:tab/>
      </w:r>
      <w:r w:rsidR="001401B4">
        <w:t>Die Vergütung für die Instandhaltungsleistungen erfolgt pauschal im Voraus für die jeweils vereinbarte Frist.</w:t>
      </w:r>
    </w:p>
    <w:p w14:paraId="23C05401" w14:textId="42F5EE8C" w:rsidR="0080161D" w:rsidRDefault="00996BFA" w:rsidP="00CB43F0">
      <w:pPr>
        <w:ind w:left="709" w:hanging="709"/>
      </w:pPr>
      <w:r>
        <w:t>5</w:t>
      </w:r>
      <w:r w:rsidR="0080161D">
        <w:t>.3</w:t>
      </w:r>
      <w:r w:rsidR="0080161D">
        <w:tab/>
        <w:t xml:space="preserve">Der </w:t>
      </w:r>
      <w:r w:rsidR="003F4656">
        <w:t>Rahmenvertrag</w:t>
      </w:r>
      <w:r w:rsidR="0080161D">
        <w:t>spartner nimmt die Störungsmeldungen der Hochschule</w:t>
      </w:r>
      <w:r w:rsidR="006650CC">
        <w:t>n</w:t>
      </w:r>
      <w:r w:rsidR="0080161D">
        <w:t xml:space="preserve"> über eine deutschsprachige, telefonische Hotline, </w:t>
      </w:r>
      <w:r w:rsidR="00CB43F0">
        <w:t>per E</w:t>
      </w:r>
      <w:r w:rsidR="006B7E21">
        <w:t>-M</w:t>
      </w:r>
      <w:r w:rsidR="00CB43F0">
        <w:t>ail und Web-Formular ent</w:t>
      </w:r>
      <w:r w:rsidR="009D5C83">
        <w:t>gegen. Die Störungsannahme und -</w:t>
      </w:r>
      <w:r w:rsidR="00CB43F0">
        <w:t>Bearbeitung muss mindestens zwischen 8:00 und 17:00 Uhr an Werktagen erfolgen, sofern für das jeweilige System/Kompo</w:t>
      </w:r>
      <w:r w:rsidR="00D73799">
        <w:t xml:space="preserve">nente keine </w:t>
      </w:r>
      <w:r w:rsidR="000311F8">
        <w:t>abweichende Bereitschafts</w:t>
      </w:r>
      <w:r w:rsidR="00CB43F0">
        <w:t xml:space="preserve">zeit vereinbart ist. </w:t>
      </w:r>
    </w:p>
    <w:p w14:paraId="246368B5" w14:textId="77777777" w:rsidR="009D2736" w:rsidRDefault="00996BFA" w:rsidP="0080161D">
      <w:pPr>
        <w:ind w:left="709" w:hanging="709"/>
      </w:pPr>
      <w:r>
        <w:t>5</w:t>
      </w:r>
      <w:r w:rsidR="0011733D">
        <w:t>.4</w:t>
      </w:r>
      <w:r w:rsidR="001401B4">
        <w:tab/>
      </w:r>
      <w:r w:rsidR="00123D46">
        <w:t xml:space="preserve">Sofern im Abrufauftrag die Leistung „Vor-Ort-Service“ </w:t>
      </w:r>
      <w:r w:rsidR="00C03E68">
        <w:t>beauftragt</w:t>
      </w:r>
      <w:r w:rsidR="00123D46">
        <w:t xml:space="preserve"> ist, hat der </w:t>
      </w:r>
      <w:r w:rsidR="001401B4">
        <w:t xml:space="preserve"> </w:t>
      </w:r>
      <w:r w:rsidR="003F4656">
        <w:t>Rahmenvertrag</w:t>
      </w:r>
      <w:r w:rsidR="00123D46">
        <w:t xml:space="preserve">spartner </w:t>
      </w:r>
      <w:r w:rsidR="001401B4">
        <w:t xml:space="preserve">spätestens am </w:t>
      </w:r>
      <w:r w:rsidR="000D10CA">
        <w:t>auf d</w:t>
      </w:r>
      <w:r w:rsidR="001401B4">
        <w:t>e</w:t>
      </w:r>
      <w:r w:rsidR="000D10CA">
        <w:t>n Tag der</w:t>
      </w:r>
      <w:r w:rsidR="001401B4">
        <w:t xml:space="preserve"> </w:t>
      </w:r>
      <w:r w:rsidR="0080161D">
        <w:t xml:space="preserve">qualifizierten </w:t>
      </w:r>
      <w:r w:rsidR="000D10CA">
        <w:t>Störungsmeldung</w:t>
      </w:r>
      <w:r w:rsidR="00513C50">
        <w:t>*</w:t>
      </w:r>
      <w:r w:rsidR="000D10CA">
        <w:t xml:space="preserve"> folgenden Werktag</w:t>
      </w:r>
      <w:r w:rsidR="002A5DA6">
        <w:t>*</w:t>
      </w:r>
      <w:r w:rsidR="000D10CA">
        <w:t xml:space="preserve"> mit der Störungsbeseitigung </w:t>
      </w:r>
      <w:r w:rsidR="001F5EF1">
        <w:t xml:space="preserve">durch qualifiziertes Personal </w:t>
      </w:r>
      <w:r w:rsidR="000D10CA">
        <w:t>bei der Hochschule vor Ort zu beginnen (=Reaktionszeit)</w:t>
      </w:r>
      <w:r w:rsidR="00B706F2">
        <w:t xml:space="preserve"> oder an diesem Tag einen Austausch des gestörten Gerätes durch ein funktionsfähiges Gerät gleichen Typs vorzunehmen</w:t>
      </w:r>
      <w:r w:rsidR="000D10CA">
        <w:t>, sofern für das jeweilige System/Komponente keine andere</w:t>
      </w:r>
      <w:r w:rsidR="001F5EF1">
        <w:t xml:space="preserve"> Reaktionszeit vereinbart ist. Nach Beginn der Arbeiten zur Störungsbeseitigung werden diese so lange kontinuierlich weitergeführt, bis die Störung beseitigt ist. </w:t>
      </w:r>
      <w:r w:rsidR="00B706F2">
        <w:t>Die Beseitigung einer Störung soll an dem Tag, an dem die Arbeiten zur Störungsbeseitigung beginnen, abgeschlossen werden.</w:t>
      </w:r>
    </w:p>
    <w:p w14:paraId="14B4A007" w14:textId="69B61463" w:rsidR="00123D46" w:rsidRDefault="00996BFA" w:rsidP="00407E01">
      <w:pPr>
        <w:ind w:left="709" w:hanging="709"/>
      </w:pPr>
      <w:r>
        <w:t>5</w:t>
      </w:r>
      <w:r w:rsidR="00123D46">
        <w:t>.5</w:t>
      </w:r>
      <w:r w:rsidR="00123D46">
        <w:tab/>
      </w:r>
      <w:r w:rsidR="00123D46" w:rsidRPr="007B3C91">
        <w:t>Sofern im Abrufauftrag die Leistung „</w:t>
      </w:r>
      <w:r w:rsidR="00407E01" w:rsidRPr="007B3C91">
        <w:t>Reparaturservice</w:t>
      </w:r>
      <w:r w:rsidR="00123D46" w:rsidRPr="007B3C91">
        <w:t>“</w:t>
      </w:r>
      <w:r w:rsidR="00C03E68" w:rsidRPr="007B3C91">
        <w:t xml:space="preserve"> beauftragt</w:t>
      </w:r>
      <w:r w:rsidR="00123D46" w:rsidRPr="007B3C91">
        <w:t xml:space="preserve"> ist, hat der Rahmenvertragspartner das betroffene System </w:t>
      </w:r>
      <w:r w:rsidR="006D2FBA" w:rsidRPr="007B3C91">
        <w:br/>
        <w:t>(1</w:t>
      </w:r>
      <w:proofErr w:type="gramStart"/>
      <w:r w:rsidR="006D2FBA" w:rsidRPr="007B3C91">
        <w:t>)  entweder</w:t>
      </w:r>
      <w:proofErr w:type="gramEnd"/>
      <w:r w:rsidR="006D2FBA" w:rsidRPr="007B3C91">
        <w:t xml:space="preserve"> </w:t>
      </w:r>
      <w:r w:rsidR="00123D46" w:rsidRPr="007B3C91">
        <w:t xml:space="preserve">an dem der qualifizierten Störungsmeldung* folgenden Werktag* </w:t>
      </w:r>
      <w:r w:rsidR="00407E01" w:rsidRPr="007B3C91">
        <w:t>bei</w:t>
      </w:r>
      <w:r w:rsidR="00123D46" w:rsidRPr="007B3C91">
        <w:t xml:space="preserve"> der Hochschule abzuholen und die </w:t>
      </w:r>
      <w:r w:rsidR="006D2FBA" w:rsidRPr="007B3C91">
        <w:t>Störungsbeseitigung</w:t>
      </w:r>
      <w:r w:rsidR="00123D46" w:rsidRPr="007B3C91">
        <w:t xml:space="preserve"> und Rücklieferung des Systems an die Hochschule innerhalb einer Frist von 1</w:t>
      </w:r>
      <w:r w:rsidR="00D73799" w:rsidRPr="007B3C91">
        <w:t>5</w:t>
      </w:r>
      <w:r w:rsidR="00123D46" w:rsidRPr="007B3C91">
        <w:t xml:space="preserve"> Werktagen auszuführen</w:t>
      </w:r>
      <w:r w:rsidR="006650CC" w:rsidRPr="007B3C91">
        <w:t>.</w:t>
      </w:r>
      <w:r w:rsidR="00407E01" w:rsidRPr="007B3C91">
        <w:t xml:space="preserve"> </w:t>
      </w:r>
      <w:r w:rsidR="00B706F2">
        <w:t xml:space="preserve">Ggfs. notwendiges Verpackungsmaterial ist vom Auftragnehmer bereitzustellen. </w:t>
      </w:r>
      <w:r w:rsidR="00407E01" w:rsidRPr="007B3C91">
        <w:t>(Abhol- und Re</w:t>
      </w:r>
      <w:r w:rsidR="006D2FBA" w:rsidRPr="007B3C91">
        <w:t>paraturservice)</w:t>
      </w:r>
      <w:r w:rsidR="006D2FBA" w:rsidRPr="007B3C91">
        <w:br/>
        <w:t>(2</w:t>
      </w:r>
      <w:proofErr w:type="gramStart"/>
      <w:r w:rsidR="006D2FBA" w:rsidRPr="007B3C91">
        <w:t>)</w:t>
      </w:r>
      <w:r w:rsidR="00D83BE2">
        <w:t xml:space="preserve">  </w:t>
      </w:r>
      <w:r w:rsidR="006D2FBA" w:rsidRPr="007B3C91">
        <w:t>oder</w:t>
      </w:r>
      <w:proofErr w:type="gramEnd"/>
      <w:r w:rsidR="006D2FBA" w:rsidRPr="007B3C91">
        <w:t xml:space="preserve"> der Rahmenvertragspartner </w:t>
      </w:r>
      <w:r w:rsidR="006650CC" w:rsidRPr="007B3C91">
        <w:t>bietet den Hochschulen</w:t>
      </w:r>
      <w:r w:rsidR="006D2FBA" w:rsidRPr="007B3C91">
        <w:t xml:space="preserve"> die Möglichkeit, das betroffene System in einer Servicestelle abzugeben, in der die Störungsbeseitigung in der gleichen Frist durchgeführt wird.  Die Servicestelle muss an Werktagen zu geschäftsüblichen Zeiten geöffnet sein und darf sic</w:t>
      </w:r>
      <w:r w:rsidR="006650CC" w:rsidRPr="007B3C91">
        <w:t xml:space="preserve">h in maximal 10km Entfernung vom Sitz der jeweiligen Hochschule </w:t>
      </w:r>
      <w:r w:rsidR="006650CC" w:rsidRPr="00D83BE2">
        <w:t>befinden</w:t>
      </w:r>
      <w:r w:rsidR="006650CC">
        <w:t>. Nach erfolgter Störungsbehebung wird die Hochschule darüber informiert, dass das System abholbereit ist. (Bring-In Service)</w:t>
      </w:r>
    </w:p>
    <w:p w14:paraId="706BEFD3" w14:textId="73CF63D0" w:rsidR="00B54F5B" w:rsidRDefault="00996BFA" w:rsidP="007B3C91">
      <w:pPr>
        <w:ind w:left="709" w:hanging="709"/>
      </w:pPr>
      <w:r>
        <w:t>5</w:t>
      </w:r>
      <w:r w:rsidR="00123D46">
        <w:t>.6</w:t>
      </w:r>
      <w:r w:rsidR="0080161D">
        <w:tab/>
        <w:t xml:space="preserve">Im Übrigen ist die Instandhaltung gemäß den Ergänzenden Vertragsbedingungen für die </w:t>
      </w:r>
      <w:r w:rsidR="00BB23A0">
        <w:t xml:space="preserve">Instandhaltung von Hardware </w:t>
      </w:r>
      <w:r w:rsidR="0080161D">
        <w:t xml:space="preserve">– EVB-IT Instandhaltung </w:t>
      </w:r>
      <w:proofErr w:type="gramStart"/>
      <w:r w:rsidR="0080161D">
        <w:t>-  geregelt</w:t>
      </w:r>
      <w:proofErr w:type="gramEnd"/>
      <w:r w:rsidR="0080161D">
        <w:t>.</w:t>
      </w:r>
    </w:p>
    <w:p w14:paraId="763528FB" w14:textId="77777777" w:rsidR="00B54F5B" w:rsidRDefault="00B54F5B">
      <w:pPr>
        <w:spacing w:after="200"/>
      </w:pPr>
      <w:r>
        <w:br w:type="page"/>
      </w:r>
    </w:p>
    <w:p w14:paraId="5FAF68CE" w14:textId="77777777" w:rsidR="00AF3C0C" w:rsidRPr="00A72677" w:rsidRDefault="00A72677" w:rsidP="00A455BB">
      <w:pPr>
        <w:rPr>
          <w:b/>
          <w:sz w:val="24"/>
          <w:szCs w:val="24"/>
        </w:rPr>
      </w:pPr>
      <w:r w:rsidRPr="00A72677">
        <w:rPr>
          <w:b/>
          <w:sz w:val="24"/>
          <w:szCs w:val="24"/>
        </w:rPr>
        <w:lastRenderedPageBreak/>
        <w:t xml:space="preserve">§ </w:t>
      </w:r>
      <w:r w:rsidR="00407E01">
        <w:rPr>
          <w:b/>
          <w:sz w:val="24"/>
          <w:szCs w:val="24"/>
        </w:rPr>
        <w:t>6</w:t>
      </w:r>
      <w:r w:rsidR="00AF3C0C" w:rsidRPr="00A72677">
        <w:rPr>
          <w:b/>
          <w:sz w:val="24"/>
          <w:szCs w:val="24"/>
        </w:rPr>
        <w:t xml:space="preserve"> Erfüllungsgehilfen</w:t>
      </w:r>
    </w:p>
    <w:p w14:paraId="67547E6D" w14:textId="77777777" w:rsidR="00AF3C0C" w:rsidRDefault="00407E01" w:rsidP="00A72677">
      <w:pPr>
        <w:ind w:left="709" w:hanging="709"/>
      </w:pPr>
      <w:r>
        <w:t>6</w:t>
      </w:r>
      <w:r w:rsidR="00AF3C0C">
        <w:t>.1</w:t>
      </w:r>
      <w:r w:rsidR="00AF3C0C">
        <w:tab/>
        <w:t xml:space="preserve">Sofern der </w:t>
      </w:r>
      <w:r w:rsidR="003F4656">
        <w:t>Rahmenvertrag</w:t>
      </w:r>
      <w:r w:rsidR="00AF3C0C">
        <w:t>spartner beabsichtigt</w:t>
      </w:r>
      <w:r w:rsidR="00A72677">
        <w:t xml:space="preserve">, sich </w:t>
      </w:r>
      <w:r w:rsidR="003F4656">
        <w:t>bei der Ausführung des Rahmenv</w:t>
      </w:r>
      <w:r w:rsidR="00AF3C0C">
        <w:t xml:space="preserve">ertrages der Hilfe von Erfüllungsgehilfen zu </w:t>
      </w:r>
      <w:r w:rsidR="00A72677">
        <w:t xml:space="preserve">bedienen, hat er diese </w:t>
      </w:r>
      <w:r w:rsidR="00A72677" w:rsidRPr="003B4F07">
        <w:t>in „Anla</w:t>
      </w:r>
      <w:r w:rsidR="003B4F07" w:rsidRPr="003B4F07">
        <w:t xml:space="preserve">ge 7 - </w:t>
      </w:r>
      <w:r w:rsidR="00AF3C0C" w:rsidRPr="003B4F07">
        <w:t>Liste der Erfüllungsgehilfen</w:t>
      </w:r>
      <w:r w:rsidR="00AF3C0C">
        <w:t xml:space="preserve"> mit Zuordnung" mit Angabe der Art und Ausmaß Ihrer Tätigkeit aufzuführen.</w:t>
      </w:r>
      <w:r w:rsidR="00A72677">
        <w:t xml:space="preserve"> Es ist anzugeben, ob ein Erfül</w:t>
      </w:r>
      <w:r w:rsidR="00AF3C0C">
        <w:t>lungsgehilfe für eine oder alle Hochschule/-n tätig werden soll.</w:t>
      </w:r>
    </w:p>
    <w:p w14:paraId="2F830267" w14:textId="77777777" w:rsidR="00AF3C0C" w:rsidRDefault="00407E01" w:rsidP="00A455BB">
      <w:r>
        <w:t>6</w:t>
      </w:r>
      <w:r w:rsidR="00AF3C0C">
        <w:t>.2</w:t>
      </w:r>
      <w:r w:rsidR="00AF3C0C">
        <w:tab/>
        <w:t xml:space="preserve">Der </w:t>
      </w:r>
      <w:r w:rsidR="003F4656">
        <w:t>Rahmenvertrag</w:t>
      </w:r>
      <w:r w:rsidR="00AF3C0C">
        <w:t>spartner haftet für seine Erfüllungsgehilfen gem. §§ 276, 278 BGB.</w:t>
      </w:r>
    </w:p>
    <w:p w14:paraId="4FFFE4FC" w14:textId="77777777" w:rsidR="00AF3C0C" w:rsidRDefault="00407E01" w:rsidP="00A72677">
      <w:pPr>
        <w:ind w:left="709" w:hanging="709"/>
      </w:pPr>
      <w:r>
        <w:t>6</w:t>
      </w:r>
      <w:r w:rsidR="00AF3C0C">
        <w:t>.3</w:t>
      </w:r>
      <w:r w:rsidR="00AF3C0C">
        <w:tab/>
        <w:t xml:space="preserve">Sofern die Abrufaufträge nicht an den </w:t>
      </w:r>
      <w:r w:rsidR="003F4656">
        <w:t>Rahmenvertrag</w:t>
      </w:r>
      <w:r w:rsidR="00AF3C0C">
        <w:t>spartner</w:t>
      </w:r>
      <w:r w:rsidR="00E55D74">
        <w:t xml:space="preserve">, </w:t>
      </w:r>
      <w:r w:rsidR="00AF3C0C">
        <w:t>sondern an einen Erfüllungsgehilfen erteilt werden sollen, hafte</w:t>
      </w:r>
      <w:r w:rsidR="00A72677">
        <w:t>n Erfüllungsgehilfe als Verkäufer</w:t>
      </w:r>
      <w:r w:rsidR="00AF3C0C">
        <w:t xml:space="preserve"> und </w:t>
      </w:r>
      <w:r w:rsidR="003F4656">
        <w:t>Rahmenvertrag</w:t>
      </w:r>
      <w:r w:rsidR="00AF3C0C">
        <w:t>spartner gesamtschuldn</w:t>
      </w:r>
      <w:r w:rsidR="00A72677">
        <w:t>erisch für die Erfüllung der Ge</w:t>
      </w:r>
      <w:r w:rsidR="00AF3C0C">
        <w:t>währleistungs</w:t>
      </w:r>
      <w:r>
        <w:t xml:space="preserve">verpflichtungen sowie der </w:t>
      </w:r>
      <w:r w:rsidR="00BB23A0">
        <w:t xml:space="preserve">Instandhaltungsverpflichtungen </w:t>
      </w:r>
      <w:r w:rsidR="00A72677">
        <w:t xml:space="preserve">aus § </w:t>
      </w:r>
      <w:r>
        <w:t>5</w:t>
      </w:r>
      <w:r w:rsidR="00AF3C0C">
        <w:t xml:space="preserve">. </w:t>
      </w:r>
    </w:p>
    <w:p w14:paraId="270080E6" w14:textId="77777777" w:rsidR="00A72677" w:rsidRDefault="00407E01" w:rsidP="00A72677">
      <w:pPr>
        <w:ind w:left="709" w:hanging="709"/>
      </w:pPr>
      <w:r>
        <w:t>6</w:t>
      </w:r>
      <w:r w:rsidR="00AF3C0C">
        <w:t>.4</w:t>
      </w:r>
      <w:r w:rsidR="00AF3C0C">
        <w:tab/>
        <w:t xml:space="preserve">Leistungen können von einem Erfüllungsgehilfen nur übernommen werden, wenn dieser die </w:t>
      </w:r>
      <w:r w:rsidR="003B4F07">
        <w:t xml:space="preserve">in Anlage 8 – Eignungskriterien Abschnitt 2 </w:t>
      </w:r>
      <w:r w:rsidR="00AF3C0C">
        <w:t>genan</w:t>
      </w:r>
      <w:r w:rsidR="00A72677">
        <w:t xml:space="preserve">nten Eignungskriterien erfüllt. </w:t>
      </w:r>
    </w:p>
    <w:p w14:paraId="595DB9DD" w14:textId="77777777" w:rsidR="00AF3C0C" w:rsidRDefault="00407E01" w:rsidP="00A72677">
      <w:pPr>
        <w:ind w:left="709" w:hanging="709"/>
      </w:pPr>
      <w:r>
        <w:t>6</w:t>
      </w:r>
      <w:r w:rsidR="00AF3C0C">
        <w:t>.5</w:t>
      </w:r>
      <w:r w:rsidR="00AF3C0C">
        <w:tab/>
        <w:t>Sofern die Abrufaufträge an den Erfüllungsgehilfen erteilt werden sollen, kann er diese Aufgaben nur übernehmen</w:t>
      </w:r>
      <w:r w:rsidR="00A72677">
        <w:t xml:space="preserve">, wenn dieser die in </w:t>
      </w:r>
      <w:r w:rsidR="003B4F07">
        <w:t xml:space="preserve">Anlage 8 – Eignungskriterien Abschnitt 2 und 3 </w:t>
      </w:r>
      <w:r w:rsidR="00AF3C0C">
        <w:t>gena</w:t>
      </w:r>
      <w:r w:rsidR="00A72677">
        <w:t>nnten Eignungskriterien erfüllt.</w:t>
      </w:r>
      <w:r w:rsidR="00AF3C0C">
        <w:t xml:space="preserve"> </w:t>
      </w:r>
    </w:p>
    <w:p w14:paraId="7BB049F8" w14:textId="77777777" w:rsidR="00AF3C0C" w:rsidRDefault="00407E01" w:rsidP="00A455BB">
      <w:pPr>
        <w:ind w:left="709" w:hanging="709"/>
      </w:pPr>
      <w:r>
        <w:t>6</w:t>
      </w:r>
      <w:r w:rsidR="00AF3C0C">
        <w:t>.6</w:t>
      </w:r>
      <w:r w:rsidR="00AF3C0C">
        <w:tab/>
        <w:t>Sofern der Erfüllungsgehilfe wiederholt mit se</w:t>
      </w:r>
      <w:r w:rsidR="00A72677">
        <w:t>inen vertraglichen Verpflichtun</w:t>
      </w:r>
      <w:r w:rsidR="00AF3C0C">
        <w:t>gen in Verzug kommt und eine von der H</w:t>
      </w:r>
      <w:r w:rsidR="00A72677">
        <w:t>ochschule festgesetzten angemes</w:t>
      </w:r>
      <w:r w:rsidR="00AF3C0C">
        <w:t>senen Nachfrist fruchtlos verstreicht, haben die betroffenen Hochschulen das Recht</w:t>
      </w:r>
      <w:r w:rsidR="00A72677">
        <w:t>,</w:t>
      </w:r>
      <w:r w:rsidR="00AF3C0C">
        <w:t xml:space="preserve"> weitere Leistungen des betroffenen Erfüllungsgehilfen abzulehnen und die vertraglichen Ansprüche unmittelbar </w:t>
      </w:r>
      <w:r w:rsidR="00A72677">
        <w:t xml:space="preserve">vom </w:t>
      </w:r>
      <w:r w:rsidR="003F4656">
        <w:t>Rahmenvertrag</w:t>
      </w:r>
      <w:r w:rsidR="00A72677">
        <w:t>spartner einzufor</w:t>
      </w:r>
      <w:r w:rsidR="00AF3C0C">
        <w:t xml:space="preserve">dern. Der </w:t>
      </w:r>
      <w:r w:rsidR="003F4656">
        <w:t>Rahmenvertrag</w:t>
      </w:r>
      <w:r w:rsidR="00AF3C0C">
        <w:t>spartner muss die vertraglichen Leistungen so lange unmittelbar erfüllen, bis er einen geeignete</w:t>
      </w:r>
      <w:r w:rsidR="00A72677">
        <w:t>n anderen Erfüllungsgehilfen ge</w:t>
      </w:r>
      <w:r w:rsidR="00AF3C0C">
        <w:t xml:space="preserve">funden hat. Sollte der </w:t>
      </w:r>
      <w:r w:rsidR="003F4656">
        <w:t>Rahmenvertrag</w:t>
      </w:r>
      <w:r w:rsidR="00AF3C0C">
        <w:t>spartner hierzu nicht bereit sein, haben die betroffenen Hochschulen das Recht vom Vertrag zurückzutreten.</w:t>
      </w:r>
    </w:p>
    <w:p w14:paraId="3512A482" w14:textId="77777777" w:rsidR="007B3C91" w:rsidRDefault="00407E01" w:rsidP="003372B5">
      <w:pPr>
        <w:ind w:left="709" w:hanging="709"/>
      </w:pPr>
      <w:r>
        <w:t>6</w:t>
      </w:r>
      <w:r w:rsidR="00AF3C0C">
        <w:t>.7</w:t>
      </w:r>
      <w:r w:rsidR="00AF3C0C">
        <w:tab/>
        <w:t>Die g</w:t>
      </w:r>
      <w:r w:rsidR="00A72677">
        <w:t xml:space="preserve">leichen Rechte wie in § </w:t>
      </w:r>
      <w:r>
        <w:t>6</w:t>
      </w:r>
      <w:r w:rsidR="00AF3C0C">
        <w:t>.6 stehen den betroffenen Hochschulen zu, wenn der Erfüllungsgehilfe die Eignungskriter</w:t>
      </w:r>
      <w:r w:rsidR="00A72677">
        <w:t>ien nicht erfüllt oder Abrufauf</w:t>
      </w:r>
      <w:r w:rsidR="00AF3C0C">
        <w:t xml:space="preserve">träge nicht zu den vereinbarten Preisen, </w:t>
      </w:r>
      <w:r w:rsidR="00A72677">
        <w:t>Zahlungsbedingungen oder sonsti</w:t>
      </w:r>
      <w:r w:rsidR="00AF3C0C">
        <w:t xml:space="preserve">gen Bedingungen dieses </w:t>
      </w:r>
      <w:r w:rsidR="003F4656">
        <w:t>Rahmenvertrag</w:t>
      </w:r>
      <w:r w:rsidR="00AF3C0C">
        <w:t>es annimmt oder abwickelt sowie bei wiederholter Schlechtleistung.</w:t>
      </w:r>
    </w:p>
    <w:p w14:paraId="273DDAFB" w14:textId="77777777" w:rsidR="00651D70" w:rsidRDefault="00651D70" w:rsidP="00A455BB">
      <w:pPr>
        <w:ind w:left="709" w:hanging="709"/>
      </w:pPr>
    </w:p>
    <w:p w14:paraId="0B069B2A" w14:textId="77777777" w:rsidR="00AF3C0C" w:rsidRPr="00A72677" w:rsidRDefault="00AF3C0C" w:rsidP="00A455BB">
      <w:pPr>
        <w:ind w:left="709" w:hanging="709"/>
        <w:rPr>
          <w:b/>
          <w:sz w:val="24"/>
          <w:szCs w:val="24"/>
        </w:rPr>
      </w:pPr>
      <w:r w:rsidRPr="00A72677">
        <w:rPr>
          <w:b/>
          <w:sz w:val="24"/>
          <w:szCs w:val="24"/>
        </w:rPr>
        <w:t xml:space="preserve">§ </w:t>
      </w:r>
      <w:r w:rsidR="00407E01">
        <w:rPr>
          <w:b/>
          <w:sz w:val="24"/>
          <w:szCs w:val="24"/>
        </w:rPr>
        <w:t>7</w:t>
      </w:r>
      <w:r w:rsidRPr="00A72677">
        <w:rPr>
          <w:b/>
          <w:sz w:val="24"/>
          <w:szCs w:val="24"/>
        </w:rPr>
        <w:t xml:space="preserve"> Schlussbestimmungen</w:t>
      </w:r>
    </w:p>
    <w:p w14:paraId="177B54C8" w14:textId="4C18E9B4" w:rsidR="00AF3C0C" w:rsidRDefault="00407E01" w:rsidP="00A455BB">
      <w:pPr>
        <w:ind w:left="709" w:hanging="709"/>
      </w:pPr>
      <w:r>
        <w:t>7</w:t>
      </w:r>
      <w:r w:rsidR="00A72677">
        <w:t>.1</w:t>
      </w:r>
      <w:r w:rsidR="00A72677">
        <w:tab/>
      </w:r>
      <w:r w:rsidR="00AF3C0C">
        <w:t xml:space="preserve">Der </w:t>
      </w:r>
      <w:r w:rsidR="003F4656">
        <w:t>Rahmenvertrag</w:t>
      </w:r>
      <w:r w:rsidR="00AF3C0C">
        <w:t xml:space="preserve"> </w:t>
      </w:r>
      <w:r w:rsidR="00B30A0F" w:rsidRPr="00651D70">
        <w:t xml:space="preserve">tritt am </w:t>
      </w:r>
      <w:r w:rsidR="00F52AF6">
        <w:t>01</w:t>
      </w:r>
      <w:r w:rsidR="00B30A0F" w:rsidRPr="00651D70">
        <w:t>.</w:t>
      </w:r>
      <w:r w:rsidR="006B7E21">
        <w:t>11</w:t>
      </w:r>
      <w:r w:rsidR="00A72677" w:rsidRPr="00651D70">
        <w:t>.2</w:t>
      </w:r>
      <w:r w:rsidR="003B4F07" w:rsidRPr="00651D70">
        <w:t>0</w:t>
      </w:r>
      <w:r w:rsidR="00A147AB">
        <w:t>2</w:t>
      </w:r>
      <w:r w:rsidR="007E35CF">
        <w:t>6</w:t>
      </w:r>
      <w:r w:rsidR="003B4F07" w:rsidRPr="00651D70">
        <w:t xml:space="preserve"> in Kraft und gilt bis zum </w:t>
      </w:r>
      <w:r w:rsidR="00F52AF6">
        <w:t>3</w:t>
      </w:r>
      <w:r w:rsidR="006B7E21">
        <w:t>1</w:t>
      </w:r>
      <w:r w:rsidR="00B30A0F" w:rsidRPr="00651D70">
        <w:t>.</w:t>
      </w:r>
      <w:r w:rsidR="006B7E21">
        <w:t>10</w:t>
      </w:r>
      <w:r w:rsidR="00F47D7A">
        <w:t>.202</w:t>
      </w:r>
      <w:r w:rsidR="007E35CF">
        <w:t>8</w:t>
      </w:r>
      <w:r w:rsidR="00A72677" w:rsidRPr="00651D70">
        <w:t>. Die JLU Gießen</w:t>
      </w:r>
      <w:r w:rsidR="00AF3C0C" w:rsidRPr="00651D70">
        <w:t xml:space="preserve"> hat die Option</w:t>
      </w:r>
      <w:r w:rsidR="007B3C91">
        <w:t>,</w:t>
      </w:r>
      <w:r w:rsidR="00AF3C0C" w:rsidRPr="00651D70">
        <w:t xml:space="preserve"> den</w:t>
      </w:r>
      <w:r w:rsidR="00A72677" w:rsidRPr="00651D70">
        <w:t xml:space="preserve"> Vertrag um </w:t>
      </w:r>
      <w:r w:rsidR="00520E7D">
        <w:t xml:space="preserve">zweimal um jeweils </w:t>
      </w:r>
      <w:r w:rsidR="00A72677" w:rsidRPr="00651D70">
        <w:t xml:space="preserve">12 Monate bis zum </w:t>
      </w:r>
      <w:r w:rsidR="00F52AF6">
        <w:t>3</w:t>
      </w:r>
      <w:r w:rsidR="006B7E21">
        <w:t>1</w:t>
      </w:r>
      <w:r w:rsidR="00B30A0F" w:rsidRPr="00651D70">
        <w:t>.</w:t>
      </w:r>
      <w:r w:rsidR="006B7E21">
        <w:t>10</w:t>
      </w:r>
      <w:r w:rsidR="00F47D7A">
        <w:t>.202</w:t>
      </w:r>
      <w:r w:rsidR="007E35CF">
        <w:t>9</w:t>
      </w:r>
      <w:r w:rsidR="00A72677" w:rsidRPr="00651D70">
        <w:t xml:space="preserve"> </w:t>
      </w:r>
      <w:r w:rsidR="00520E7D">
        <w:t xml:space="preserve">bzw. </w:t>
      </w:r>
      <w:r w:rsidR="006B7E21">
        <w:t>31</w:t>
      </w:r>
      <w:r w:rsidR="00520E7D">
        <w:t>.</w:t>
      </w:r>
      <w:r w:rsidR="006B7E21">
        <w:t>10</w:t>
      </w:r>
      <w:r w:rsidR="00520E7D">
        <w:t>.20</w:t>
      </w:r>
      <w:r w:rsidR="007E35CF">
        <w:t>30</w:t>
      </w:r>
      <w:r w:rsidR="00520E7D">
        <w:t xml:space="preserve"> </w:t>
      </w:r>
      <w:r w:rsidR="00A72677" w:rsidRPr="00651D70">
        <w:t>zu ver</w:t>
      </w:r>
      <w:r w:rsidR="00AF3C0C" w:rsidRPr="00651D70">
        <w:t>länge</w:t>
      </w:r>
      <w:r w:rsidR="00520E7D">
        <w:t>rn. Eine Entscheidung über die</w:t>
      </w:r>
      <w:r w:rsidR="00AF3C0C" w:rsidRPr="00651D70">
        <w:t xml:space="preserve"> Op</w:t>
      </w:r>
      <w:r w:rsidR="003B4F07" w:rsidRPr="00651D70">
        <w:t>tio</w:t>
      </w:r>
      <w:r w:rsidR="00B30A0F" w:rsidRPr="00651D70">
        <w:t xml:space="preserve">n </w:t>
      </w:r>
      <w:r w:rsidR="006E7607">
        <w:t xml:space="preserve">und welche der im Rubrum genannten Hochschulen an der Verlängerung teilnehmen, </w:t>
      </w:r>
      <w:r w:rsidR="00B30A0F" w:rsidRPr="00651D70">
        <w:t>muss die JLU Gießen bis zum 3</w:t>
      </w:r>
      <w:r w:rsidR="006B7E21">
        <w:t>0</w:t>
      </w:r>
      <w:r w:rsidR="003A42EA" w:rsidRPr="00651D70">
        <w:t>.</w:t>
      </w:r>
      <w:r w:rsidR="006B7E21">
        <w:t>04</w:t>
      </w:r>
      <w:r w:rsidR="003B4F07" w:rsidRPr="00651D70">
        <w:t>.</w:t>
      </w:r>
      <w:r w:rsidR="00A147AB">
        <w:t>202</w:t>
      </w:r>
      <w:r w:rsidR="007E35CF">
        <w:t>8</w:t>
      </w:r>
      <w:r w:rsidR="00AF3C0C" w:rsidRPr="00651D70">
        <w:t xml:space="preserve"> </w:t>
      </w:r>
      <w:r w:rsidR="00A147AB">
        <w:t>bzw. 3</w:t>
      </w:r>
      <w:r w:rsidR="006B7E21">
        <w:t>0</w:t>
      </w:r>
      <w:r w:rsidR="00A147AB">
        <w:t>.</w:t>
      </w:r>
      <w:r w:rsidR="006B7E21">
        <w:t>04</w:t>
      </w:r>
      <w:r w:rsidR="00A147AB">
        <w:t>.202</w:t>
      </w:r>
      <w:r w:rsidR="007E35CF">
        <w:t>9</w:t>
      </w:r>
      <w:r w:rsidR="00520E7D">
        <w:t xml:space="preserve"> </w:t>
      </w:r>
      <w:r w:rsidR="00AF3C0C" w:rsidRPr="00651D70">
        <w:t xml:space="preserve">dem </w:t>
      </w:r>
      <w:r w:rsidR="003F4656" w:rsidRPr="00651D70">
        <w:t>Rahmenvertrag</w:t>
      </w:r>
      <w:r w:rsidR="00AF3C0C" w:rsidRPr="00651D70">
        <w:t>spartner</w:t>
      </w:r>
      <w:r w:rsidR="00AF3C0C">
        <w:t xml:space="preserve"> zustellen.</w:t>
      </w:r>
      <w:r w:rsidR="006E7607">
        <w:t xml:space="preserve"> </w:t>
      </w:r>
    </w:p>
    <w:p w14:paraId="0CE010B4" w14:textId="2712AE01" w:rsidR="00E73540" w:rsidRDefault="00E73540" w:rsidP="00A455BB">
      <w:pPr>
        <w:ind w:left="709" w:hanging="709"/>
      </w:pPr>
      <w:r>
        <w:t xml:space="preserve">7.2 </w:t>
      </w:r>
      <w:r>
        <w:tab/>
        <w:t xml:space="preserve">Für folgende Hochschulen </w:t>
      </w:r>
      <w:r w:rsidR="00F369FF">
        <w:t>gilt</w:t>
      </w:r>
      <w:r>
        <w:t xml:space="preserve"> ein </w:t>
      </w:r>
      <w:r w:rsidR="006E7607">
        <w:t xml:space="preserve">von der Regelung in 7.1 </w:t>
      </w:r>
      <w:r>
        <w:t xml:space="preserve">abweichender </w:t>
      </w:r>
      <w:r w:rsidR="00E06020">
        <w:t>Vertragsbe</w:t>
      </w:r>
      <w:r>
        <w:t>ginn:</w:t>
      </w:r>
    </w:p>
    <w:p w14:paraId="602D1ECC" w14:textId="359168B2" w:rsidR="00E73540" w:rsidRDefault="00E73540" w:rsidP="006E7607">
      <w:pPr>
        <w:ind w:left="709" w:hanging="709"/>
      </w:pPr>
      <w:r>
        <w:tab/>
      </w:r>
      <w:r w:rsidR="00B54F5B">
        <w:t>Technische Universität Darmstadt</w:t>
      </w:r>
      <w:r w:rsidR="006E7607">
        <w:t>: 01.0</w:t>
      </w:r>
      <w:r w:rsidR="00B54F5B">
        <w:t>9</w:t>
      </w:r>
      <w:r w:rsidR="006E7607">
        <w:t>.2027</w:t>
      </w:r>
      <w:r w:rsidR="006E7607">
        <w:br/>
      </w:r>
    </w:p>
    <w:p w14:paraId="71702ACF" w14:textId="093912E7" w:rsidR="00AF3C0C" w:rsidRDefault="00407E01" w:rsidP="00A455BB">
      <w:pPr>
        <w:ind w:left="709" w:hanging="709"/>
      </w:pPr>
      <w:r>
        <w:t>7</w:t>
      </w:r>
      <w:r w:rsidR="00AF3C0C">
        <w:t>.</w:t>
      </w:r>
      <w:r w:rsidR="00E73540">
        <w:t>3</w:t>
      </w:r>
      <w:r w:rsidR="00AF3C0C">
        <w:tab/>
        <w:t xml:space="preserve">Änderungen und Zusätze (z. B. Nebenabreden) zu diesem </w:t>
      </w:r>
      <w:r w:rsidR="003F4656">
        <w:t>Rahmenvertrag</w:t>
      </w:r>
      <w:r w:rsidR="00AF3C0C">
        <w:t xml:space="preserve"> sowie alle vertragsrelevanten Erklärungen, Mittei</w:t>
      </w:r>
      <w:r w:rsidR="003A42EA">
        <w:t>lungs- und Dokumentationspflich</w:t>
      </w:r>
      <w:r w:rsidR="00AF3C0C">
        <w:t xml:space="preserve">ten bedürfen der Schriftform </w:t>
      </w:r>
      <w:r w:rsidR="00AF3C0C">
        <w:lastRenderedPageBreak/>
        <w:t xml:space="preserve">und der Bezugnahme auf diese Vereinbarung und sind in jedem Fall an die </w:t>
      </w:r>
      <w:r w:rsidR="003A42EA">
        <w:t>J</w:t>
      </w:r>
      <w:r w:rsidR="007B3C91">
        <w:t>LU Gießen z</w:t>
      </w:r>
      <w:r w:rsidR="00AF3C0C">
        <w:t xml:space="preserve">u richten und zwischen dieser und dem </w:t>
      </w:r>
      <w:r w:rsidR="003F4656">
        <w:t>Rahmenvertrag</w:t>
      </w:r>
      <w:r w:rsidR="00AF3C0C">
        <w:t>spartner abzustimmen.</w:t>
      </w:r>
    </w:p>
    <w:p w14:paraId="77274334" w14:textId="6D96E1D6" w:rsidR="00AF3C0C" w:rsidRDefault="00407E01" w:rsidP="00A455BB">
      <w:pPr>
        <w:ind w:left="709" w:hanging="709"/>
      </w:pPr>
      <w:r>
        <w:t>7</w:t>
      </w:r>
      <w:r w:rsidR="00AF3C0C">
        <w:t>.</w:t>
      </w:r>
      <w:r w:rsidR="00E73540">
        <w:t>4</w:t>
      </w:r>
      <w:r w:rsidR="00AF3C0C">
        <w:tab/>
        <w:t>Es gilt das Recht der Bundesrepublik Deutschland unter Ausschluss des Übereinkommens der Vereinten Nationen über Verträge über den internati</w:t>
      </w:r>
      <w:r w:rsidR="003A42EA">
        <w:t>o</w:t>
      </w:r>
      <w:r w:rsidR="009D5C83">
        <w:t>nalen Warenkauf (CISG</w:t>
      </w:r>
      <w:r w:rsidR="00AF3C0C">
        <w:t>).</w:t>
      </w:r>
    </w:p>
    <w:p w14:paraId="384A1368" w14:textId="5062B83E" w:rsidR="00AF3C0C" w:rsidRDefault="00407E01" w:rsidP="00A455BB">
      <w:pPr>
        <w:ind w:left="709" w:hanging="709"/>
      </w:pPr>
      <w:r>
        <w:t>7</w:t>
      </w:r>
      <w:r w:rsidR="00AF3C0C">
        <w:t>.</w:t>
      </w:r>
      <w:r w:rsidR="00E73540">
        <w:t>5</w:t>
      </w:r>
      <w:r w:rsidR="00AF3C0C">
        <w:tab/>
        <w:t xml:space="preserve">Gerichtsstand für alle Streitigkeiten aus diesem </w:t>
      </w:r>
      <w:r w:rsidR="003F4656">
        <w:t>Rahmenvertrag</w:t>
      </w:r>
      <w:r w:rsidR="00AF3C0C">
        <w:t xml:space="preserve">es und den auf der Grundlage dieses </w:t>
      </w:r>
      <w:r w:rsidR="003F4656">
        <w:t>Rahmenvertrag</w:t>
      </w:r>
      <w:r w:rsidR="00AF3C0C">
        <w:t>es ert</w:t>
      </w:r>
      <w:r w:rsidR="003A42EA">
        <w:t>eilten Abrufaufträgen ist Gießen</w:t>
      </w:r>
      <w:r w:rsidR="00AF3C0C">
        <w:t>.</w:t>
      </w:r>
    </w:p>
    <w:p w14:paraId="0CD75DD1" w14:textId="77777777" w:rsidR="003A42EA" w:rsidRDefault="003A42EA" w:rsidP="00A455BB"/>
    <w:p w14:paraId="3D36D705" w14:textId="77777777" w:rsidR="00AF3C0C" w:rsidRDefault="00AF3C0C" w:rsidP="00A455BB">
      <w:r>
        <w:t>Für die Hochschulen</w:t>
      </w:r>
      <w:r>
        <w:tab/>
      </w:r>
      <w:r w:rsidR="003A42EA">
        <w:tab/>
      </w:r>
      <w:r w:rsidR="003A42EA">
        <w:tab/>
      </w:r>
      <w:r w:rsidR="003A42EA">
        <w:tab/>
      </w:r>
      <w:r w:rsidR="003A42EA">
        <w:tab/>
      </w:r>
      <w:r w:rsidR="003A42EA">
        <w:tab/>
      </w:r>
      <w:r>
        <w:t xml:space="preserve">Für den </w:t>
      </w:r>
      <w:r w:rsidR="003F4656">
        <w:t>Rahmenvertrag</w:t>
      </w:r>
      <w:r>
        <w:t>spartner</w:t>
      </w:r>
    </w:p>
    <w:p w14:paraId="7BE3A837" w14:textId="77777777" w:rsidR="00B30A0F" w:rsidRDefault="00B30A0F" w:rsidP="00A455BB"/>
    <w:p w14:paraId="67B9382B" w14:textId="77777777" w:rsidR="00AF3C0C" w:rsidRDefault="003A42EA" w:rsidP="00A455BB">
      <w:r>
        <w:t xml:space="preserve">Gießen, </w:t>
      </w:r>
      <w:r w:rsidR="00AF3C0C">
        <w:t>den</w:t>
      </w:r>
      <w:r w:rsidR="00E55D74">
        <w:t xml:space="preserve"> </w:t>
      </w:r>
      <w:r>
        <w:t>____________________</w:t>
      </w:r>
      <w:r>
        <w:tab/>
      </w:r>
      <w:r>
        <w:tab/>
      </w:r>
      <w:r>
        <w:tab/>
      </w:r>
      <w:r>
        <w:tab/>
        <w:t>___________________</w:t>
      </w:r>
      <w:r w:rsidR="00B30A0F">
        <w:t xml:space="preserve">, </w:t>
      </w:r>
      <w:proofErr w:type="gramStart"/>
      <w:r w:rsidR="00B30A0F">
        <w:t>den  _</w:t>
      </w:r>
      <w:proofErr w:type="gramEnd"/>
      <w:r>
        <w:t>____________</w:t>
      </w:r>
    </w:p>
    <w:p w14:paraId="47ACC2EE" w14:textId="77777777" w:rsidR="003A42EA" w:rsidRDefault="003A42EA" w:rsidP="00A455BB"/>
    <w:p w14:paraId="49BF0139" w14:textId="77777777" w:rsidR="003A42EA" w:rsidRDefault="003A42EA" w:rsidP="00A455BB">
      <w:r>
        <w:t>_______________________________</w:t>
      </w:r>
      <w:r>
        <w:tab/>
      </w:r>
      <w:r>
        <w:tab/>
      </w:r>
      <w:r>
        <w:tab/>
      </w:r>
      <w:r>
        <w:tab/>
        <w:t>____________________________________</w:t>
      </w:r>
    </w:p>
    <w:sectPr w:rsidR="003A42EA" w:rsidSect="000C0111">
      <w:headerReference w:type="default" r:id="rId8"/>
      <w:footerReference w:type="default"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2C705" w14:textId="77777777" w:rsidR="00822119" w:rsidRDefault="00822119" w:rsidP="000C0111">
      <w:pPr>
        <w:spacing w:after="0" w:line="240" w:lineRule="auto"/>
      </w:pPr>
      <w:r>
        <w:separator/>
      </w:r>
    </w:p>
  </w:endnote>
  <w:endnote w:type="continuationSeparator" w:id="0">
    <w:p w14:paraId="0AC13D62" w14:textId="77777777" w:rsidR="00822119" w:rsidRDefault="00822119" w:rsidP="000C01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46F4B" w14:textId="77777777" w:rsidR="000311F8" w:rsidRDefault="000311F8">
    <w:pPr>
      <w:pStyle w:val="Fuzeile"/>
      <w:jc w:val="center"/>
    </w:pPr>
    <w:r>
      <w:t xml:space="preserve">Seite </w:t>
    </w:r>
    <w:sdt>
      <w:sdtPr>
        <w:id w:val="192435734"/>
        <w:docPartObj>
          <w:docPartGallery w:val="Page Numbers (Bottom of Page)"/>
          <w:docPartUnique/>
        </w:docPartObj>
      </w:sdtPr>
      <w:sdtContent>
        <w:r>
          <w:fldChar w:fldCharType="begin"/>
        </w:r>
        <w:r>
          <w:instrText xml:space="preserve"> PAGE   \* MERGEFORMAT </w:instrText>
        </w:r>
        <w:r>
          <w:fldChar w:fldCharType="separate"/>
        </w:r>
        <w:r w:rsidR="00C0218B">
          <w:rPr>
            <w:noProof/>
          </w:rPr>
          <w:t>2</w:t>
        </w:r>
        <w:r>
          <w:fldChar w:fldCharType="end"/>
        </w:r>
        <w:r>
          <w:t xml:space="preserve"> von </w:t>
        </w:r>
        <w:fldSimple w:instr=" NUMPAGES   \* MERGEFORMAT ">
          <w:r w:rsidR="00C0218B">
            <w:rPr>
              <w:noProof/>
            </w:rPr>
            <w:t>5</w:t>
          </w:r>
        </w:fldSimple>
      </w:sdtContent>
    </w:sdt>
  </w:p>
  <w:p w14:paraId="7FBE819C" w14:textId="77777777" w:rsidR="000311F8" w:rsidRDefault="000311F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9169B" w14:textId="77777777" w:rsidR="00822119" w:rsidRDefault="00822119" w:rsidP="000C0111">
      <w:pPr>
        <w:spacing w:after="0" w:line="240" w:lineRule="auto"/>
      </w:pPr>
      <w:r>
        <w:separator/>
      </w:r>
    </w:p>
  </w:footnote>
  <w:footnote w:type="continuationSeparator" w:id="0">
    <w:p w14:paraId="11545634" w14:textId="77777777" w:rsidR="00822119" w:rsidRDefault="00822119" w:rsidP="000C01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B9EDB" w14:textId="77777777" w:rsidR="000311F8" w:rsidRPr="00325E25" w:rsidRDefault="000311F8" w:rsidP="000C0111">
    <w:pPr>
      <w:pStyle w:val="Kopfzeile"/>
      <w:tabs>
        <w:tab w:val="clear" w:pos="4536"/>
        <w:tab w:val="clear" w:pos="9072"/>
        <w:tab w:val="right" w:pos="10206"/>
      </w:tabs>
      <w:rPr>
        <w:b/>
        <w:sz w:val="24"/>
        <w:szCs w:val="24"/>
      </w:rPr>
    </w:pPr>
    <w:r>
      <w:rPr>
        <w:b/>
        <w:sz w:val="24"/>
        <w:szCs w:val="24"/>
      </w:rPr>
      <w:tab/>
    </w:r>
    <w:r w:rsidRPr="00325E25">
      <w:rPr>
        <w:b/>
        <w:sz w:val="24"/>
        <w:szCs w:val="24"/>
      </w:rPr>
      <w:t>Universität Gießen</w:t>
    </w:r>
  </w:p>
  <w:p w14:paraId="77E9F9A4" w14:textId="14F88D27" w:rsidR="000311F8" w:rsidRPr="000C0111" w:rsidRDefault="000311F8" w:rsidP="000C0111">
    <w:pPr>
      <w:pStyle w:val="Kopfzeile"/>
      <w:tabs>
        <w:tab w:val="clear" w:pos="4536"/>
        <w:tab w:val="clear" w:pos="9072"/>
        <w:tab w:val="right" w:pos="10206"/>
      </w:tabs>
      <w:rPr>
        <w:sz w:val="20"/>
        <w:szCs w:val="20"/>
      </w:rPr>
    </w:pPr>
    <w:r>
      <w:rPr>
        <w:sz w:val="20"/>
        <w:szCs w:val="20"/>
      </w:rPr>
      <w:tab/>
    </w:r>
    <w:r w:rsidR="000F3376">
      <w:rPr>
        <w:sz w:val="20"/>
        <w:szCs w:val="20"/>
      </w:rPr>
      <w:t>„IT-Produkte 202</w:t>
    </w:r>
    <w:r w:rsidR="007E35CF">
      <w:rPr>
        <w:sz w:val="20"/>
        <w:szCs w:val="20"/>
      </w:rPr>
      <w:t>6</w:t>
    </w:r>
    <w:r>
      <w:rPr>
        <w:sz w:val="20"/>
        <w:szCs w:val="20"/>
      </w:rPr>
      <w:t>“</w:t>
    </w:r>
  </w:p>
  <w:p w14:paraId="661B10B9" w14:textId="77777777" w:rsidR="000311F8" w:rsidRDefault="000311F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52683"/>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090197"/>
    <w:multiLevelType w:val="hybridMultilevel"/>
    <w:tmpl w:val="AA0C39E6"/>
    <w:lvl w:ilvl="0" w:tplc="D758D8CC">
      <w:start w:val="8"/>
      <w:numFmt w:val="bullet"/>
      <w:lvlText w:val="-"/>
      <w:lvlJc w:val="left"/>
      <w:pPr>
        <w:ind w:left="1065" w:hanging="360"/>
      </w:pPr>
      <w:rPr>
        <w:rFonts w:ascii="Calibri" w:eastAsiaTheme="minorHAnsi" w:hAnsi="Calibri" w:cs="Calibri"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2" w15:restartNumberingAfterBreak="0">
    <w:nsid w:val="184C465E"/>
    <w:multiLevelType w:val="multilevel"/>
    <w:tmpl w:val="3F447F0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2E3F8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6339A6"/>
    <w:multiLevelType w:val="hybridMultilevel"/>
    <w:tmpl w:val="C2E8E628"/>
    <w:lvl w:ilvl="0" w:tplc="B4641126">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24B4469"/>
    <w:multiLevelType w:val="multilevel"/>
    <w:tmpl w:val="3F447F0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0031AF7"/>
    <w:multiLevelType w:val="hybridMultilevel"/>
    <w:tmpl w:val="8FFC57B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6F0118"/>
    <w:multiLevelType w:val="hybridMultilevel"/>
    <w:tmpl w:val="87AE9312"/>
    <w:lvl w:ilvl="0" w:tplc="C786DAC0">
      <w:start w:val="5"/>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BE75157"/>
    <w:multiLevelType w:val="hybridMultilevel"/>
    <w:tmpl w:val="2948F4E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2050BB7"/>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934254C"/>
    <w:multiLevelType w:val="hybridMultilevel"/>
    <w:tmpl w:val="0F94F328"/>
    <w:lvl w:ilvl="0" w:tplc="3F92191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E3922C1"/>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5600434"/>
    <w:multiLevelType w:val="hybridMultilevel"/>
    <w:tmpl w:val="CB88C27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6357876"/>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1F23F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BEE060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2B16A74"/>
    <w:multiLevelType w:val="hybridMultilevel"/>
    <w:tmpl w:val="4E127004"/>
    <w:lvl w:ilvl="0" w:tplc="E3A23D52">
      <w:start w:val="1"/>
      <w:numFmt w:val="decimal"/>
      <w:pStyle w:val="berschrift1"/>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64804F62"/>
    <w:multiLevelType w:val="hybridMultilevel"/>
    <w:tmpl w:val="8FFC57B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B9867D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7AE0FFA"/>
    <w:multiLevelType w:val="multilevel"/>
    <w:tmpl w:val="3F447F0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7B825C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14318D"/>
    <w:multiLevelType w:val="hybridMultilevel"/>
    <w:tmpl w:val="CDA026A2"/>
    <w:lvl w:ilvl="0" w:tplc="5576FB36">
      <w:start w:val="8"/>
      <w:numFmt w:val="bullet"/>
      <w:lvlText w:val="-"/>
      <w:lvlJc w:val="left"/>
      <w:pPr>
        <w:ind w:left="1770" w:hanging="360"/>
      </w:pPr>
      <w:rPr>
        <w:rFonts w:ascii="Calibri" w:eastAsiaTheme="minorHAnsi" w:hAnsi="Calibri" w:cs="Calibri" w:hint="default"/>
      </w:rPr>
    </w:lvl>
    <w:lvl w:ilvl="1" w:tplc="04070003" w:tentative="1">
      <w:start w:val="1"/>
      <w:numFmt w:val="bullet"/>
      <w:lvlText w:val="o"/>
      <w:lvlJc w:val="left"/>
      <w:pPr>
        <w:ind w:left="2490" w:hanging="360"/>
      </w:pPr>
      <w:rPr>
        <w:rFonts w:ascii="Courier New" w:hAnsi="Courier New" w:cs="Courier New" w:hint="default"/>
      </w:rPr>
    </w:lvl>
    <w:lvl w:ilvl="2" w:tplc="04070005" w:tentative="1">
      <w:start w:val="1"/>
      <w:numFmt w:val="bullet"/>
      <w:lvlText w:val=""/>
      <w:lvlJc w:val="left"/>
      <w:pPr>
        <w:ind w:left="3210" w:hanging="360"/>
      </w:pPr>
      <w:rPr>
        <w:rFonts w:ascii="Wingdings" w:hAnsi="Wingdings" w:hint="default"/>
      </w:rPr>
    </w:lvl>
    <w:lvl w:ilvl="3" w:tplc="04070001" w:tentative="1">
      <w:start w:val="1"/>
      <w:numFmt w:val="bullet"/>
      <w:lvlText w:val=""/>
      <w:lvlJc w:val="left"/>
      <w:pPr>
        <w:ind w:left="3930" w:hanging="360"/>
      </w:pPr>
      <w:rPr>
        <w:rFonts w:ascii="Symbol" w:hAnsi="Symbol" w:hint="default"/>
      </w:rPr>
    </w:lvl>
    <w:lvl w:ilvl="4" w:tplc="04070003" w:tentative="1">
      <w:start w:val="1"/>
      <w:numFmt w:val="bullet"/>
      <w:lvlText w:val="o"/>
      <w:lvlJc w:val="left"/>
      <w:pPr>
        <w:ind w:left="4650" w:hanging="360"/>
      </w:pPr>
      <w:rPr>
        <w:rFonts w:ascii="Courier New" w:hAnsi="Courier New" w:cs="Courier New" w:hint="default"/>
      </w:rPr>
    </w:lvl>
    <w:lvl w:ilvl="5" w:tplc="04070005" w:tentative="1">
      <w:start w:val="1"/>
      <w:numFmt w:val="bullet"/>
      <w:lvlText w:val=""/>
      <w:lvlJc w:val="left"/>
      <w:pPr>
        <w:ind w:left="5370" w:hanging="360"/>
      </w:pPr>
      <w:rPr>
        <w:rFonts w:ascii="Wingdings" w:hAnsi="Wingdings" w:hint="default"/>
      </w:rPr>
    </w:lvl>
    <w:lvl w:ilvl="6" w:tplc="04070001" w:tentative="1">
      <w:start w:val="1"/>
      <w:numFmt w:val="bullet"/>
      <w:lvlText w:val=""/>
      <w:lvlJc w:val="left"/>
      <w:pPr>
        <w:ind w:left="6090" w:hanging="360"/>
      </w:pPr>
      <w:rPr>
        <w:rFonts w:ascii="Symbol" w:hAnsi="Symbol" w:hint="default"/>
      </w:rPr>
    </w:lvl>
    <w:lvl w:ilvl="7" w:tplc="04070003" w:tentative="1">
      <w:start w:val="1"/>
      <w:numFmt w:val="bullet"/>
      <w:lvlText w:val="o"/>
      <w:lvlJc w:val="left"/>
      <w:pPr>
        <w:ind w:left="6810" w:hanging="360"/>
      </w:pPr>
      <w:rPr>
        <w:rFonts w:ascii="Courier New" w:hAnsi="Courier New" w:cs="Courier New" w:hint="default"/>
      </w:rPr>
    </w:lvl>
    <w:lvl w:ilvl="8" w:tplc="04070005" w:tentative="1">
      <w:start w:val="1"/>
      <w:numFmt w:val="bullet"/>
      <w:lvlText w:val=""/>
      <w:lvlJc w:val="left"/>
      <w:pPr>
        <w:ind w:left="7530" w:hanging="360"/>
      </w:pPr>
      <w:rPr>
        <w:rFonts w:ascii="Wingdings" w:hAnsi="Wingdings" w:hint="default"/>
      </w:rPr>
    </w:lvl>
  </w:abstractNum>
  <w:num w:numId="1" w16cid:durableId="256911330">
    <w:abstractNumId w:val="12"/>
  </w:num>
  <w:num w:numId="2" w16cid:durableId="232588578">
    <w:abstractNumId w:val="18"/>
  </w:num>
  <w:num w:numId="3" w16cid:durableId="1597640698">
    <w:abstractNumId w:val="16"/>
  </w:num>
  <w:num w:numId="4" w16cid:durableId="570430020">
    <w:abstractNumId w:val="15"/>
  </w:num>
  <w:num w:numId="5" w16cid:durableId="1838960235">
    <w:abstractNumId w:val="0"/>
  </w:num>
  <w:num w:numId="6" w16cid:durableId="980696020">
    <w:abstractNumId w:val="4"/>
  </w:num>
  <w:num w:numId="7" w16cid:durableId="1383405980">
    <w:abstractNumId w:val="14"/>
  </w:num>
  <w:num w:numId="8" w16cid:durableId="139542339">
    <w:abstractNumId w:val="9"/>
  </w:num>
  <w:num w:numId="9" w16cid:durableId="874999338">
    <w:abstractNumId w:val="13"/>
  </w:num>
  <w:num w:numId="10" w16cid:durableId="1324772463">
    <w:abstractNumId w:val="19"/>
  </w:num>
  <w:num w:numId="11" w16cid:durableId="1058554939">
    <w:abstractNumId w:val="3"/>
  </w:num>
  <w:num w:numId="12" w16cid:durableId="1615289564">
    <w:abstractNumId w:val="20"/>
  </w:num>
  <w:num w:numId="13" w16cid:durableId="1255750529">
    <w:abstractNumId w:val="11"/>
  </w:num>
  <w:num w:numId="14" w16cid:durableId="707873963">
    <w:abstractNumId w:val="2"/>
  </w:num>
  <w:num w:numId="15" w16cid:durableId="270019084">
    <w:abstractNumId w:val="5"/>
  </w:num>
  <w:num w:numId="16" w16cid:durableId="1018239516">
    <w:abstractNumId w:val="7"/>
  </w:num>
  <w:num w:numId="17" w16cid:durableId="955677684">
    <w:abstractNumId w:val="10"/>
  </w:num>
  <w:num w:numId="18" w16cid:durableId="302734790">
    <w:abstractNumId w:val="17"/>
  </w:num>
  <w:num w:numId="19" w16cid:durableId="662659476">
    <w:abstractNumId w:val="6"/>
  </w:num>
  <w:num w:numId="20" w16cid:durableId="514421029">
    <w:abstractNumId w:val="8"/>
  </w:num>
  <w:num w:numId="21" w16cid:durableId="1595280279">
    <w:abstractNumId w:val="1"/>
  </w:num>
  <w:num w:numId="22" w16cid:durableId="203954919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236F"/>
    <w:rsid w:val="00021A1F"/>
    <w:rsid w:val="000225B3"/>
    <w:rsid w:val="000311F8"/>
    <w:rsid w:val="0006420E"/>
    <w:rsid w:val="00085EB7"/>
    <w:rsid w:val="00091FA7"/>
    <w:rsid w:val="000A39C2"/>
    <w:rsid w:val="000C0111"/>
    <w:rsid w:val="000D10CA"/>
    <w:rsid w:val="000F3376"/>
    <w:rsid w:val="0011733D"/>
    <w:rsid w:val="00123D46"/>
    <w:rsid w:val="001401B4"/>
    <w:rsid w:val="001C4248"/>
    <w:rsid w:val="001F2F57"/>
    <w:rsid w:val="001F5EF1"/>
    <w:rsid w:val="00236EC5"/>
    <w:rsid w:val="00241A63"/>
    <w:rsid w:val="00251B1F"/>
    <w:rsid w:val="002A0BA4"/>
    <w:rsid w:val="002A5DA6"/>
    <w:rsid w:val="002B3D56"/>
    <w:rsid w:val="002C163F"/>
    <w:rsid w:val="002D1C6A"/>
    <w:rsid w:val="002F7B48"/>
    <w:rsid w:val="00331340"/>
    <w:rsid w:val="003372B5"/>
    <w:rsid w:val="003A42EA"/>
    <w:rsid w:val="003B4F07"/>
    <w:rsid w:val="003B7150"/>
    <w:rsid w:val="003D6C27"/>
    <w:rsid w:val="003F4656"/>
    <w:rsid w:val="00407E01"/>
    <w:rsid w:val="00453450"/>
    <w:rsid w:val="004B4BF5"/>
    <w:rsid w:val="004D7147"/>
    <w:rsid w:val="004E3876"/>
    <w:rsid w:val="00500897"/>
    <w:rsid w:val="00513C50"/>
    <w:rsid w:val="00520E7D"/>
    <w:rsid w:val="00530126"/>
    <w:rsid w:val="00556A6B"/>
    <w:rsid w:val="00582E00"/>
    <w:rsid w:val="005834EC"/>
    <w:rsid w:val="00612A00"/>
    <w:rsid w:val="006257E1"/>
    <w:rsid w:val="00632B44"/>
    <w:rsid w:val="00636601"/>
    <w:rsid w:val="00651D70"/>
    <w:rsid w:val="0066014E"/>
    <w:rsid w:val="006650CC"/>
    <w:rsid w:val="006A4237"/>
    <w:rsid w:val="006B1A72"/>
    <w:rsid w:val="006B7E21"/>
    <w:rsid w:val="006D0216"/>
    <w:rsid w:val="006D2FBA"/>
    <w:rsid w:val="006E7607"/>
    <w:rsid w:val="00717BE6"/>
    <w:rsid w:val="007209E6"/>
    <w:rsid w:val="007345AB"/>
    <w:rsid w:val="0073585F"/>
    <w:rsid w:val="007B3C91"/>
    <w:rsid w:val="007E35CF"/>
    <w:rsid w:val="00801533"/>
    <w:rsid w:val="0080161D"/>
    <w:rsid w:val="00802A29"/>
    <w:rsid w:val="0080706A"/>
    <w:rsid w:val="00822119"/>
    <w:rsid w:val="008517AD"/>
    <w:rsid w:val="00853239"/>
    <w:rsid w:val="0088269C"/>
    <w:rsid w:val="008A74C8"/>
    <w:rsid w:val="008D3BE8"/>
    <w:rsid w:val="008F58FC"/>
    <w:rsid w:val="0090383D"/>
    <w:rsid w:val="00915723"/>
    <w:rsid w:val="00926AF1"/>
    <w:rsid w:val="00984A1C"/>
    <w:rsid w:val="00996BFA"/>
    <w:rsid w:val="009B4790"/>
    <w:rsid w:val="009D2736"/>
    <w:rsid w:val="009D5C83"/>
    <w:rsid w:val="009E6577"/>
    <w:rsid w:val="009E7FC1"/>
    <w:rsid w:val="00A147AB"/>
    <w:rsid w:val="00A2434F"/>
    <w:rsid w:val="00A37056"/>
    <w:rsid w:val="00A455BB"/>
    <w:rsid w:val="00A66C5D"/>
    <w:rsid w:val="00A72677"/>
    <w:rsid w:val="00AA7047"/>
    <w:rsid w:val="00AF3C0C"/>
    <w:rsid w:val="00B060EE"/>
    <w:rsid w:val="00B1236F"/>
    <w:rsid w:val="00B30A0F"/>
    <w:rsid w:val="00B54F5B"/>
    <w:rsid w:val="00B56CBA"/>
    <w:rsid w:val="00B67B00"/>
    <w:rsid w:val="00B706F2"/>
    <w:rsid w:val="00B71520"/>
    <w:rsid w:val="00B96A6F"/>
    <w:rsid w:val="00BB23A0"/>
    <w:rsid w:val="00BB5910"/>
    <w:rsid w:val="00C0218B"/>
    <w:rsid w:val="00C03E68"/>
    <w:rsid w:val="00C47CD6"/>
    <w:rsid w:val="00C51458"/>
    <w:rsid w:val="00CB43F0"/>
    <w:rsid w:val="00CC1621"/>
    <w:rsid w:val="00CD24EC"/>
    <w:rsid w:val="00CE713E"/>
    <w:rsid w:val="00CF039C"/>
    <w:rsid w:val="00D36C76"/>
    <w:rsid w:val="00D60C95"/>
    <w:rsid w:val="00D73799"/>
    <w:rsid w:val="00D83BE2"/>
    <w:rsid w:val="00DA17A7"/>
    <w:rsid w:val="00DB33B1"/>
    <w:rsid w:val="00DE2AC3"/>
    <w:rsid w:val="00E06020"/>
    <w:rsid w:val="00E55D74"/>
    <w:rsid w:val="00E56958"/>
    <w:rsid w:val="00E73540"/>
    <w:rsid w:val="00E75C63"/>
    <w:rsid w:val="00EB62B8"/>
    <w:rsid w:val="00EF69DB"/>
    <w:rsid w:val="00F369FF"/>
    <w:rsid w:val="00F47D7A"/>
    <w:rsid w:val="00F52AF6"/>
    <w:rsid w:val="00FD6A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8C8B9"/>
  <w15:docId w15:val="{9DBBB8B4-9BFF-404F-AE5A-601965AE9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C0111"/>
    <w:pPr>
      <w:spacing w:after="120"/>
    </w:pPr>
  </w:style>
  <w:style w:type="paragraph" w:styleId="berschrift1">
    <w:name w:val="heading 1"/>
    <w:basedOn w:val="Liste"/>
    <w:next w:val="Standard"/>
    <w:link w:val="berschrift1Zchn"/>
    <w:uiPriority w:val="9"/>
    <w:qFormat/>
    <w:rsid w:val="00DE2AC3"/>
    <w:pPr>
      <w:keepNext/>
      <w:keepLines/>
      <w:numPr>
        <w:numId w:val="3"/>
      </w:numPr>
      <w:spacing w:before="480" w:after="0"/>
      <w:ind w:left="357" w:hanging="357"/>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Liste"/>
    <w:next w:val="Standard"/>
    <w:link w:val="berschrift2Zchn"/>
    <w:uiPriority w:val="9"/>
    <w:unhideWhenUsed/>
    <w:qFormat/>
    <w:rsid w:val="00DE2AC3"/>
    <w:pPr>
      <w:keepNext/>
      <w:keepLines/>
      <w:spacing w:before="200" w:after="0"/>
      <w:ind w:left="0" w:firstLine="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DE2AC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E2AC3"/>
    <w:rPr>
      <w:rFonts w:asciiTheme="majorHAnsi" w:eastAsiaTheme="majorEastAsia" w:hAnsiTheme="majorHAnsi" w:cstheme="majorBidi"/>
      <w:b/>
      <w:bCs/>
      <w:color w:val="365F91" w:themeColor="accent1" w:themeShade="BF"/>
      <w:sz w:val="28"/>
      <w:szCs w:val="28"/>
    </w:rPr>
  </w:style>
  <w:style w:type="paragraph" w:styleId="Kopfzeile">
    <w:name w:val="header"/>
    <w:basedOn w:val="Standard"/>
    <w:link w:val="KopfzeileZchn"/>
    <w:uiPriority w:val="99"/>
    <w:unhideWhenUsed/>
    <w:rsid w:val="000C011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C0111"/>
  </w:style>
  <w:style w:type="paragraph" w:styleId="Fuzeile">
    <w:name w:val="footer"/>
    <w:basedOn w:val="Standard"/>
    <w:link w:val="FuzeileZchn"/>
    <w:uiPriority w:val="99"/>
    <w:unhideWhenUsed/>
    <w:rsid w:val="000C011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C0111"/>
  </w:style>
  <w:style w:type="paragraph" w:styleId="Sprechblasentext">
    <w:name w:val="Balloon Text"/>
    <w:basedOn w:val="Standard"/>
    <w:link w:val="SprechblasentextZchn"/>
    <w:uiPriority w:val="99"/>
    <w:semiHidden/>
    <w:unhideWhenUsed/>
    <w:rsid w:val="000C011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C0111"/>
    <w:rPr>
      <w:rFonts w:ascii="Tahoma" w:hAnsi="Tahoma" w:cs="Tahoma"/>
      <w:sz w:val="16"/>
      <w:szCs w:val="16"/>
    </w:rPr>
  </w:style>
  <w:style w:type="character" w:styleId="Hyperlink">
    <w:name w:val="Hyperlink"/>
    <w:basedOn w:val="Absatz-Standardschriftart"/>
    <w:uiPriority w:val="99"/>
    <w:unhideWhenUsed/>
    <w:rsid w:val="000C0111"/>
    <w:rPr>
      <w:color w:val="0000FF" w:themeColor="hyperlink"/>
      <w:u w:val="single"/>
    </w:rPr>
  </w:style>
  <w:style w:type="paragraph" w:styleId="Listenabsatz">
    <w:name w:val="List Paragraph"/>
    <w:basedOn w:val="Standard"/>
    <w:uiPriority w:val="34"/>
    <w:qFormat/>
    <w:rsid w:val="000C0111"/>
    <w:pPr>
      <w:ind w:left="720"/>
      <w:contextualSpacing/>
    </w:pPr>
  </w:style>
  <w:style w:type="character" w:customStyle="1" w:styleId="berschrift2Zchn">
    <w:name w:val="Überschrift 2 Zchn"/>
    <w:basedOn w:val="Absatz-Standardschriftart"/>
    <w:link w:val="berschrift2"/>
    <w:uiPriority w:val="9"/>
    <w:rsid w:val="00DE2AC3"/>
    <w:rPr>
      <w:rFonts w:asciiTheme="majorHAnsi" w:eastAsiaTheme="majorEastAsia" w:hAnsiTheme="majorHAnsi" w:cstheme="majorBidi"/>
      <w:b/>
      <w:bCs/>
      <w:color w:val="4F81BD" w:themeColor="accent1"/>
      <w:sz w:val="26"/>
      <w:szCs w:val="26"/>
    </w:rPr>
  </w:style>
  <w:style w:type="paragraph" w:styleId="Liste">
    <w:name w:val="List"/>
    <w:basedOn w:val="Standard"/>
    <w:uiPriority w:val="99"/>
    <w:semiHidden/>
    <w:unhideWhenUsed/>
    <w:rsid w:val="00DE2AC3"/>
    <w:pPr>
      <w:ind w:left="283" w:hanging="283"/>
      <w:contextualSpacing/>
    </w:pPr>
  </w:style>
  <w:style w:type="character" w:customStyle="1" w:styleId="berschrift3Zchn">
    <w:name w:val="Überschrift 3 Zchn"/>
    <w:basedOn w:val="Absatz-Standardschriftart"/>
    <w:link w:val="berschrift3"/>
    <w:uiPriority w:val="9"/>
    <w:rsid w:val="00DE2AC3"/>
    <w:rPr>
      <w:rFonts w:asciiTheme="majorHAnsi" w:eastAsiaTheme="majorEastAsia" w:hAnsiTheme="majorHAnsi" w:cstheme="majorBidi"/>
      <w:b/>
      <w:bCs/>
      <w:color w:val="4F81BD" w:themeColor="accent1"/>
    </w:rPr>
  </w:style>
  <w:style w:type="paragraph" w:styleId="Liste2">
    <w:name w:val="List 2"/>
    <w:basedOn w:val="Standard"/>
    <w:uiPriority w:val="99"/>
    <w:semiHidden/>
    <w:unhideWhenUsed/>
    <w:rsid w:val="00DE2AC3"/>
    <w:pPr>
      <w:ind w:left="566" w:hanging="283"/>
      <w:contextualSpacing/>
    </w:pPr>
  </w:style>
  <w:style w:type="table" w:styleId="Tabellenraster">
    <w:name w:val="Table Grid"/>
    <w:basedOn w:val="NormaleTabelle"/>
    <w:uiPriority w:val="59"/>
    <w:rsid w:val="00EF69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Standard"/>
    <w:link w:val="TitelZchn"/>
    <w:uiPriority w:val="10"/>
    <w:qFormat/>
    <w:rsid w:val="00AF3C0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AF3C0C"/>
    <w:rPr>
      <w:rFonts w:asciiTheme="majorHAnsi" w:eastAsiaTheme="majorEastAsia" w:hAnsiTheme="majorHAnsi" w:cstheme="majorBidi"/>
      <w:color w:val="17365D" w:themeColor="text2" w:themeShade="BF"/>
      <w:spacing w:val="5"/>
      <w:kern w:val="28"/>
      <w:sz w:val="52"/>
      <w:szCs w:val="52"/>
    </w:rPr>
  </w:style>
  <w:style w:type="paragraph" w:styleId="Funotentext">
    <w:name w:val="footnote text"/>
    <w:basedOn w:val="Standard"/>
    <w:link w:val="FunotentextZchn"/>
    <w:uiPriority w:val="99"/>
    <w:semiHidden/>
    <w:unhideWhenUsed/>
    <w:rsid w:val="002A5DA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2A5DA6"/>
    <w:rPr>
      <w:sz w:val="20"/>
      <w:szCs w:val="20"/>
    </w:rPr>
  </w:style>
  <w:style w:type="character" w:styleId="Funotenzeichen">
    <w:name w:val="footnote reference"/>
    <w:basedOn w:val="Absatz-Standardschriftart"/>
    <w:uiPriority w:val="99"/>
    <w:semiHidden/>
    <w:unhideWhenUsed/>
    <w:rsid w:val="002A5DA6"/>
    <w:rPr>
      <w:vertAlign w:val="superscript"/>
    </w:rPr>
  </w:style>
  <w:style w:type="character" w:styleId="Kommentarzeichen">
    <w:name w:val="annotation reference"/>
    <w:basedOn w:val="Absatz-Standardschriftart"/>
    <w:uiPriority w:val="99"/>
    <w:semiHidden/>
    <w:unhideWhenUsed/>
    <w:rsid w:val="005834EC"/>
    <w:rPr>
      <w:sz w:val="16"/>
      <w:szCs w:val="16"/>
    </w:rPr>
  </w:style>
  <w:style w:type="paragraph" w:styleId="Kommentartext">
    <w:name w:val="annotation text"/>
    <w:basedOn w:val="Standard"/>
    <w:link w:val="KommentartextZchn"/>
    <w:uiPriority w:val="99"/>
    <w:unhideWhenUsed/>
    <w:rsid w:val="005834EC"/>
    <w:pPr>
      <w:spacing w:line="240" w:lineRule="auto"/>
    </w:pPr>
    <w:rPr>
      <w:sz w:val="20"/>
      <w:szCs w:val="20"/>
    </w:rPr>
  </w:style>
  <w:style w:type="character" w:customStyle="1" w:styleId="KommentartextZchn">
    <w:name w:val="Kommentartext Zchn"/>
    <w:basedOn w:val="Absatz-Standardschriftart"/>
    <w:link w:val="Kommentartext"/>
    <w:uiPriority w:val="99"/>
    <w:rsid w:val="005834EC"/>
    <w:rPr>
      <w:sz w:val="20"/>
      <w:szCs w:val="20"/>
    </w:rPr>
  </w:style>
  <w:style w:type="paragraph" w:styleId="Kommentarthema">
    <w:name w:val="annotation subject"/>
    <w:basedOn w:val="Kommentartext"/>
    <w:next w:val="Kommentartext"/>
    <w:link w:val="KommentarthemaZchn"/>
    <w:uiPriority w:val="99"/>
    <w:semiHidden/>
    <w:unhideWhenUsed/>
    <w:rsid w:val="005834EC"/>
    <w:rPr>
      <w:b/>
      <w:bCs/>
    </w:rPr>
  </w:style>
  <w:style w:type="character" w:customStyle="1" w:styleId="KommentarthemaZchn">
    <w:name w:val="Kommentarthema Zchn"/>
    <w:basedOn w:val="KommentartextZchn"/>
    <w:link w:val="Kommentarthema"/>
    <w:uiPriority w:val="99"/>
    <w:semiHidden/>
    <w:rsid w:val="005834EC"/>
    <w:rPr>
      <w:b/>
      <w:bCs/>
      <w:sz w:val="20"/>
      <w:szCs w:val="20"/>
    </w:rPr>
  </w:style>
  <w:style w:type="paragraph" w:styleId="berarbeitung">
    <w:name w:val="Revision"/>
    <w:hidden/>
    <w:uiPriority w:val="99"/>
    <w:semiHidden/>
    <w:rsid w:val="00E7354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591D6-8D34-478A-AE7A-D74569C40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1576</Words>
  <Characters>9933</Characters>
  <Application>Microsoft Office Word</Application>
  <DocSecurity>0</DocSecurity>
  <Lines>82</Lines>
  <Paragraphs>22</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11487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Matthias Stenke</dc:creator>
  <cp:lastModifiedBy>Matthias Stenke</cp:lastModifiedBy>
  <cp:revision>29</cp:revision>
  <cp:lastPrinted>2012-11-14T14:28:00Z</cp:lastPrinted>
  <dcterms:created xsi:type="dcterms:W3CDTF">2013-02-28T16:08:00Z</dcterms:created>
  <dcterms:modified xsi:type="dcterms:W3CDTF">2026-06-16T10:27:00Z</dcterms:modified>
</cp:coreProperties>
</file>